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431" w:rsidRPr="006A0431" w:rsidRDefault="006A0431" w:rsidP="006A0431">
      <w:pPr>
        <w:spacing w:line="360" w:lineRule="auto"/>
        <w:rPr>
          <w:rFonts w:ascii="Arial" w:hAnsi="Arial" w:cs="Arial"/>
          <w:b/>
          <w:sz w:val="22"/>
          <w:szCs w:val="22"/>
        </w:rPr>
      </w:pPr>
      <w:r w:rsidRPr="006A0431">
        <w:rPr>
          <w:rFonts w:ascii="Arial" w:hAnsi="Arial" w:cs="Arial"/>
          <w:b/>
          <w:sz w:val="22"/>
          <w:szCs w:val="22"/>
        </w:rPr>
        <w:t xml:space="preserve">BYD shows latest </w:t>
      </w:r>
      <w:proofErr w:type="spellStart"/>
      <w:r w:rsidRPr="006A0431">
        <w:rPr>
          <w:rFonts w:ascii="Arial" w:hAnsi="Arial" w:cs="Arial"/>
          <w:b/>
          <w:sz w:val="22"/>
          <w:szCs w:val="22"/>
        </w:rPr>
        <w:t>ebus</w:t>
      </w:r>
      <w:proofErr w:type="spellEnd"/>
      <w:r w:rsidRPr="006A0431">
        <w:rPr>
          <w:rFonts w:ascii="Arial" w:hAnsi="Arial" w:cs="Arial"/>
          <w:b/>
          <w:sz w:val="22"/>
          <w:szCs w:val="22"/>
        </w:rPr>
        <w:t xml:space="preserve"> model at </w:t>
      </w:r>
      <w:proofErr w:type="spellStart"/>
      <w:r w:rsidRPr="006A0431">
        <w:rPr>
          <w:rFonts w:ascii="Arial" w:hAnsi="Arial" w:cs="Arial"/>
          <w:b/>
          <w:sz w:val="22"/>
          <w:szCs w:val="22"/>
        </w:rPr>
        <w:t>Busworld</w:t>
      </w:r>
      <w:proofErr w:type="spellEnd"/>
      <w:r w:rsidRPr="006A0431">
        <w:rPr>
          <w:rFonts w:ascii="Arial" w:hAnsi="Arial" w:cs="Arial"/>
          <w:b/>
          <w:sz w:val="22"/>
          <w:szCs w:val="22"/>
        </w:rPr>
        <w:t xml:space="preserve"> 2013</w:t>
      </w:r>
    </w:p>
    <w:p w:rsidR="006A0431" w:rsidRPr="006A0431" w:rsidRDefault="006A0431" w:rsidP="006A0431">
      <w:pPr>
        <w:spacing w:line="360" w:lineRule="auto"/>
        <w:rPr>
          <w:rFonts w:ascii="Arial" w:hAnsi="Arial" w:cs="Arial"/>
          <w:b/>
          <w:sz w:val="22"/>
          <w:szCs w:val="22"/>
        </w:rPr>
      </w:pPr>
      <w:r w:rsidRPr="006A0431">
        <w:rPr>
          <w:rFonts w:ascii="Arial" w:hAnsi="Arial" w:cs="Arial"/>
          <w:b/>
          <w:sz w:val="22"/>
          <w:szCs w:val="22"/>
        </w:rPr>
        <w:t>First fully electric bus designed for Nordic conditions</w:t>
      </w: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BYD, China’s fastest growing automotive business, is using </w:t>
      </w:r>
      <w:proofErr w:type="spellStart"/>
      <w:r w:rsidRPr="006A0431">
        <w:rPr>
          <w:rFonts w:ascii="Arial" w:hAnsi="Arial" w:cs="Arial"/>
          <w:sz w:val="22"/>
          <w:szCs w:val="22"/>
        </w:rPr>
        <w:t>Busworld</w:t>
      </w:r>
      <w:proofErr w:type="spellEnd"/>
      <w:r w:rsidRPr="006A0431">
        <w:rPr>
          <w:rFonts w:ascii="Arial" w:hAnsi="Arial" w:cs="Arial"/>
          <w:sz w:val="22"/>
          <w:szCs w:val="22"/>
        </w:rPr>
        <w:t xml:space="preserve"> 2013 which opens in Kortrijk, Belgium, today to launch the latest version of its full size pure electric bus family, the </w:t>
      </w:r>
      <w:proofErr w:type="spellStart"/>
      <w:r w:rsidRPr="006A0431">
        <w:rPr>
          <w:rFonts w:ascii="Arial" w:hAnsi="Arial" w:cs="Arial"/>
          <w:sz w:val="22"/>
          <w:szCs w:val="22"/>
        </w:rPr>
        <w:t>ebus</w:t>
      </w:r>
      <w:proofErr w:type="spellEnd"/>
      <w:r w:rsidRPr="006A0431">
        <w:rPr>
          <w:rFonts w:ascii="Arial" w:hAnsi="Arial" w:cs="Arial"/>
          <w:sz w:val="22"/>
          <w:szCs w:val="22"/>
        </w:rPr>
        <w:t xml:space="preserve">. It is the first fully electric bus to be designed for the demanding climatic conditions encountered in </w:t>
      </w:r>
      <w:r w:rsidRPr="006A0431">
        <w:rPr>
          <w:rFonts w:ascii="Arial" w:hAnsi="Arial" w:cs="Arial" w:hint="eastAsia"/>
          <w:sz w:val="22"/>
          <w:szCs w:val="22"/>
        </w:rPr>
        <w:t>Nordic Europ</w:t>
      </w:r>
      <w:r w:rsidRPr="006A0431">
        <w:rPr>
          <w:rFonts w:ascii="Arial" w:hAnsi="Arial" w:cs="Arial"/>
          <w:sz w:val="22"/>
          <w:szCs w:val="22"/>
        </w:rPr>
        <w:t xml:space="preserve">e countries – one of the buses on show will begin trial service in Copenhagen, Denmark shortly and the other in Helsinki, Finland. </w:t>
      </w:r>
      <w:r w:rsidRPr="006A0431">
        <w:rPr>
          <w:rFonts w:ascii="Arial" w:hAnsi="Arial" w:cs="Arial" w:hint="eastAsia"/>
          <w:sz w:val="22"/>
          <w:szCs w:val="22"/>
        </w:rPr>
        <w:t xml:space="preserve">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T</w:t>
      </w:r>
      <w:r w:rsidRPr="006A0431">
        <w:rPr>
          <w:rFonts w:ascii="Arial" w:hAnsi="Arial" w:cs="Arial"/>
          <w:sz w:val="22"/>
          <w:szCs w:val="22"/>
        </w:rPr>
        <w:t xml:space="preserve">hese </w:t>
      </w:r>
      <w:r w:rsidRPr="006A0431">
        <w:rPr>
          <w:rFonts w:ascii="Arial" w:hAnsi="Arial" w:cs="Arial" w:hint="eastAsia"/>
          <w:sz w:val="22"/>
          <w:szCs w:val="22"/>
        </w:rPr>
        <w:t xml:space="preserve">BYD </w:t>
      </w:r>
      <w:proofErr w:type="spellStart"/>
      <w:r w:rsidRPr="006A0431">
        <w:rPr>
          <w:rFonts w:ascii="Arial" w:hAnsi="Arial" w:cs="Arial" w:hint="eastAsia"/>
          <w:sz w:val="22"/>
          <w:szCs w:val="22"/>
        </w:rPr>
        <w:t>ebus</w:t>
      </w:r>
      <w:proofErr w:type="spellEnd"/>
      <w:r w:rsidRPr="006A0431">
        <w:rPr>
          <w:rFonts w:ascii="Arial" w:hAnsi="Arial" w:cs="Arial"/>
          <w:sz w:val="22"/>
          <w:szCs w:val="22"/>
        </w:rPr>
        <w:t xml:space="preserve"> models have been prepared</w:t>
      </w:r>
      <w:r w:rsidRPr="006A0431">
        <w:rPr>
          <w:rFonts w:ascii="Arial" w:hAnsi="Arial" w:cs="Arial" w:hint="eastAsia"/>
          <w:sz w:val="22"/>
          <w:szCs w:val="22"/>
        </w:rPr>
        <w:t xml:space="preserve"> </w:t>
      </w:r>
      <w:r w:rsidRPr="006A0431">
        <w:rPr>
          <w:rFonts w:ascii="Arial" w:hAnsi="Arial" w:cs="Arial"/>
          <w:sz w:val="22"/>
          <w:szCs w:val="22"/>
        </w:rPr>
        <w:t xml:space="preserve">and tested to meet </w:t>
      </w:r>
      <w:r w:rsidRPr="006A0431">
        <w:rPr>
          <w:rFonts w:ascii="Arial" w:hAnsi="Arial" w:cs="Arial" w:hint="eastAsia"/>
          <w:sz w:val="22"/>
          <w:szCs w:val="22"/>
        </w:rPr>
        <w:t>the grueling</w:t>
      </w:r>
      <w:r w:rsidRPr="006A0431">
        <w:rPr>
          <w:rFonts w:ascii="Arial" w:hAnsi="Arial" w:cs="Arial"/>
          <w:sz w:val="22"/>
          <w:szCs w:val="22"/>
        </w:rPr>
        <w:t xml:space="preserve"> climatic conditions of </w:t>
      </w:r>
      <w:r w:rsidRPr="006A0431">
        <w:rPr>
          <w:rFonts w:ascii="Arial" w:hAnsi="Arial" w:cs="Arial" w:hint="eastAsia"/>
          <w:sz w:val="22"/>
          <w:szCs w:val="22"/>
        </w:rPr>
        <w:t>Scandinavia. Challenging operational conditions like</w:t>
      </w:r>
      <w:r w:rsidRPr="006A0431">
        <w:rPr>
          <w:rFonts w:ascii="Arial" w:hAnsi="Arial" w:cs="Arial"/>
          <w:sz w:val="22"/>
          <w:szCs w:val="22"/>
        </w:rPr>
        <w:t xml:space="preserve"> </w:t>
      </w:r>
      <w:r w:rsidRPr="006A0431">
        <w:rPr>
          <w:rFonts w:ascii="Arial" w:hAnsi="Arial" w:cs="Arial" w:hint="eastAsia"/>
          <w:sz w:val="22"/>
          <w:szCs w:val="22"/>
        </w:rPr>
        <w:t>a</w:t>
      </w:r>
      <w:r w:rsidRPr="006A0431">
        <w:rPr>
          <w:rFonts w:ascii="Arial" w:hAnsi="Arial" w:cs="Arial"/>
          <w:sz w:val="22"/>
          <w:szCs w:val="22"/>
        </w:rPr>
        <w:t>bras</w:t>
      </w:r>
      <w:r w:rsidRPr="006A0431">
        <w:rPr>
          <w:rFonts w:ascii="Arial" w:hAnsi="Arial" w:cs="Arial" w:hint="eastAsia"/>
          <w:sz w:val="22"/>
          <w:szCs w:val="22"/>
        </w:rPr>
        <w:t xml:space="preserve">ive salt and water corrosion and heat-insulation </w:t>
      </w:r>
      <w:r w:rsidRPr="006A0431">
        <w:rPr>
          <w:rFonts w:ascii="Arial" w:hAnsi="Arial" w:cs="Arial"/>
          <w:sz w:val="22"/>
          <w:szCs w:val="22"/>
        </w:rPr>
        <w:t xml:space="preserve">have been key factors in the </w:t>
      </w:r>
      <w:r w:rsidRPr="006A0431">
        <w:rPr>
          <w:rFonts w:ascii="Arial" w:hAnsi="Arial" w:cs="Arial" w:hint="eastAsia"/>
          <w:sz w:val="22"/>
          <w:szCs w:val="22"/>
        </w:rPr>
        <w:t xml:space="preserve">body </w:t>
      </w:r>
      <w:r w:rsidRPr="006A0431">
        <w:rPr>
          <w:rFonts w:ascii="Arial" w:hAnsi="Arial" w:cs="Arial"/>
          <w:sz w:val="22"/>
          <w:szCs w:val="22"/>
        </w:rPr>
        <w:t>construction</w:t>
      </w:r>
      <w:r w:rsidRPr="006A0431">
        <w:rPr>
          <w:rFonts w:ascii="Arial" w:hAnsi="Arial" w:cs="Arial" w:hint="eastAsia"/>
          <w:sz w:val="22"/>
          <w:szCs w:val="22"/>
        </w:rPr>
        <w:t xml:space="preserve">. </w:t>
      </w:r>
      <w:r w:rsidRPr="006A0431">
        <w:rPr>
          <w:rFonts w:ascii="Arial" w:hAnsi="Arial" w:cs="Arial"/>
          <w:sz w:val="22"/>
          <w:szCs w:val="22"/>
        </w:rPr>
        <w:t xml:space="preserve"> </w:t>
      </w:r>
      <w:r w:rsidRPr="006A0431">
        <w:rPr>
          <w:rFonts w:ascii="Arial" w:hAnsi="Arial" w:cs="Arial" w:hint="eastAsia"/>
          <w:sz w:val="22"/>
          <w:szCs w:val="22"/>
        </w:rPr>
        <w:t>Auxiliary</w:t>
      </w:r>
      <w:r w:rsidRPr="006A0431">
        <w:rPr>
          <w:rFonts w:ascii="Arial" w:hAnsi="Arial" w:cs="Arial"/>
          <w:sz w:val="22"/>
          <w:szCs w:val="22"/>
        </w:rPr>
        <w:t xml:space="preserve"> heating </w:t>
      </w:r>
      <w:r w:rsidRPr="006A0431">
        <w:rPr>
          <w:rFonts w:ascii="Arial" w:hAnsi="Arial" w:cs="Arial" w:hint="eastAsia"/>
          <w:sz w:val="22"/>
          <w:szCs w:val="22"/>
        </w:rPr>
        <w:t>and AC cooling systems</w:t>
      </w:r>
      <w:r w:rsidRPr="006A0431">
        <w:rPr>
          <w:rFonts w:ascii="Arial" w:hAnsi="Arial" w:cs="Arial"/>
          <w:sz w:val="22"/>
          <w:szCs w:val="22"/>
        </w:rPr>
        <w:t xml:space="preserve"> </w:t>
      </w:r>
      <w:r w:rsidRPr="006A0431">
        <w:rPr>
          <w:rFonts w:ascii="Arial" w:hAnsi="Arial" w:cs="Arial" w:hint="eastAsia"/>
          <w:sz w:val="22"/>
          <w:szCs w:val="22"/>
        </w:rPr>
        <w:t xml:space="preserve">provide passengers </w:t>
      </w:r>
      <w:r w:rsidRPr="006A0431">
        <w:rPr>
          <w:rFonts w:ascii="Arial" w:hAnsi="Arial" w:cs="Arial"/>
          <w:sz w:val="22"/>
          <w:szCs w:val="22"/>
        </w:rPr>
        <w:t xml:space="preserve">with </w:t>
      </w:r>
      <w:r w:rsidRPr="006A0431">
        <w:rPr>
          <w:rFonts w:ascii="Arial" w:hAnsi="Arial" w:cs="Arial" w:hint="eastAsia"/>
          <w:sz w:val="22"/>
          <w:szCs w:val="22"/>
        </w:rPr>
        <w:t xml:space="preserve">a comfortable journey all year round.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b/>
          <w:sz w:val="22"/>
          <w:szCs w:val="22"/>
        </w:rPr>
      </w:pPr>
      <w:r w:rsidRPr="006A0431">
        <w:rPr>
          <w:rFonts w:ascii="Arial" w:hAnsi="Arial" w:cs="Arial"/>
          <w:b/>
          <w:sz w:val="22"/>
          <w:szCs w:val="22"/>
        </w:rPr>
        <w:t>Green City Solution</w:t>
      </w: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BYD has created its Green City Solution, which aims to electrify urban public transportation</w:t>
      </w:r>
      <w:r w:rsidRPr="006A0431">
        <w:rPr>
          <w:rFonts w:ascii="Arial" w:hAnsi="Arial" w:cs="Arial" w:hint="eastAsia"/>
          <w:sz w:val="22"/>
          <w:szCs w:val="22"/>
        </w:rPr>
        <w:t xml:space="preserve"> </w:t>
      </w:r>
      <w:r w:rsidRPr="006A0431">
        <w:rPr>
          <w:rFonts w:ascii="Arial" w:hAnsi="Arial" w:cs="Arial"/>
          <w:sz w:val="22"/>
          <w:szCs w:val="22"/>
        </w:rPr>
        <w:t>systems by transitioning from gasoline and diesel powered buses and taxis to pure electric ones. Besides electric vehicles, BYD also provide</w:t>
      </w:r>
      <w:r w:rsidRPr="006A0431">
        <w:rPr>
          <w:rFonts w:ascii="Arial" w:hAnsi="Arial" w:cs="Arial" w:hint="eastAsia"/>
          <w:sz w:val="22"/>
          <w:szCs w:val="22"/>
        </w:rPr>
        <w:t>s</w:t>
      </w:r>
      <w:r w:rsidRPr="006A0431">
        <w:rPr>
          <w:rFonts w:ascii="Arial" w:hAnsi="Arial" w:cs="Arial"/>
          <w:sz w:val="22"/>
          <w:szCs w:val="22"/>
        </w:rPr>
        <w:t xml:space="preserve"> related services such as charging facilities, charging</w:t>
      </w:r>
      <w:r w:rsidRPr="006A0431">
        <w:rPr>
          <w:rFonts w:ascii="Arial" w:hAnsi="Arial" w:cs="Arial" w:hint="eastAsia"/>
          <w:sz w:val="22"/>
          <w:szCs w:val="22"/>
        </w:rPr>
        <w:t xml:space="preserve"> </w:t>
      </w:r>
      <w:r w:rsidRPr="006A0431">
        <w:rPr>
          <w:rFonts w:ascii="Arial" w:hAnsi="Arial" w:cs="Arial"/>
          <w:sz w:val="22"/>
          <w:szCs w:val="22"/>
        </w:rPr>
        <w:t>station monitoring systems and after-sale service, all as a one-stop-shop solution.</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Widespread adoption of these green technologies would help to create greener, healthier and </w:t>
      </w:r>
    </w:p>
    <w:p w:rsidR="006A0431" w:rsidRPr="006A0431" w:rsidRDefault="006A0431" w:rsidP="006A0431">
      <w:pPr>
        <w:spacing w:line="360" w:lineRule="auto"/>
        <w:rPr>
          <w:rFonts w:ascii="Arial" w:hAnsi="Arial" w:cs="Arial"/>
          <w:sz w:val="22"/>
          <w:szCs w:val="22"/>
        </w:rPr>
      </w:pPr>
      <w:proofErr w:type="gramStart"/>
      <w:r w:rsidRPr="006A0431">
        <w:rPr>
          <w:rFonts w:ascii="Arial" w:hAnsi="Arial" w:cs="Arial"/>
          <w:sz w:val="22"/>
          <w:szCs w:val="22"/>
        </w:rPr>
        <w:t>more</w:t>
      </w:r>
      <w:proofErr w:type="gramEnd"/>
      <w:r w:rsidRPr="006A0431">
        <w:rPr>
          <w:rFonts w:ascii="Arial" w:hAnsi="Arial" w:cs="Arial"/>
          <w:sz w:val="22"/>
          <w:szCs w:val="22"/>
        </w:rPr>
        <w:t xml:space="preserve"> economically vibrant cities.</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b/>
          <w:sz w:val="22"/>
          <w:szCs w:val="22"/>
        </w:rPr>
      </w:pPr>
      <w:r w:rsidRPr="006A0431">
        <w:rPr>
          <w:rFonts w:ascii="Arial" w:hAnsi="Arial" w:cs="Arial"/>
          <w:b/>
          <w:sz w:val="22"/>
          <w:szCs w:val="22"/>
        </w:rPr>
        <w:t>Fe battery technology</w:t>
      </w: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The power battery for an electric bus needs to meet exacting requirements for safety, energy density and low cost. BYD’s safe, reliable and environmentally friendly long life Fe lithium iron phosphate battery is the best choice to meet all of these criteria. Under normal conditions, BYD’s Fe battery can be fully charged and discharged for more than 4,000 cycles while still </w:t>
      </w:r>
      <w:r w:rsidRPr="006A0431">
        <w:rPr>
          <w:rFonts w:ascii="Arial" w:hAnsi="Arial" w:cs="Arial"/>
          <w:sz w:val="22"/>
          <w:szCs w:val="22"/>
        </w:rPr>
        <w:lastRenderedPageBreak/>
        <w:t>retaining over 75% of its capacity with no memory effect.</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The Fe battery contains no heavy metals or toxic electrolytes with no pollution and emissions during production. Also, waste batteries can be recycled with minimal environmental impact. The BYD </w:t>
      </w:r>
      <w:proofErr w:type="spellStart"/>
      <w:r w:rsidRPr="006A0431">
        <w:rPr>
          <w:rFonts w:ascii="Arial" w:hAnsi="Arial" w:cs="Arial"/>
          <w:sz w:val="22"/>
          <w:szCs w:val="22"/>
        </w:rPr>
        <w:t>ebus</w:t>
      </w:r>
      <w:proofErr w:type="spellEnd"/>
      <w:r w:rsidRPr="006A0431">
        <w:rPr>
          <w:rFonts w:ascii="Arial" w:hAnsi="Arial" w:cs="Arial"/>
          <w:sz w:val="22"/>
          <w:szCs w:val="22"/>
        </w:rPr>
        <w:t xml:space="preserve"> is able to run 250km on a single charge in typical urban conditions. The three battery packs with a capacity of 600Ah can be mounted in various positions to enable flexible interior layouts. </w:t>
      </w:r>
    </w:p>
    <w:p w:rsidR="006A0431" w:rsidRPr="006A0431" w:rsidRDefault="006A0431" w:rsidP="006A0431">
      <w:pPr>
        <w:spacing w:line="360" w:lineRule="auto"/>
        <w:rPr>
          <w:rFonts w:ascii="Arial" w:hAnsi="Arial" w:cs="Arial"/>
          <w:b/>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b/>
          <w:sz w:val="22"/>
          <w:szCs w:val="22"/>
        </w:rPr>
        <w:t>Technical features</w:t>
      </w: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The </w:t>
      </w:r>
      <w:r w:rsidRPr="006A0431">
        <w:rPr>
          <w:rFonts w:ascii="Arial" w:hAnsi="Arial" w:cs="Arial" w:hint="eastAsia"/>
          <w:sz w:val="22"/>
          <w:szCs w:val="22"/>
        </w:rPr>
        <w:t xml:space="preserve">in-house </w:t>
      </w:r>
      <w:r w:rsidRPr="006A0431">
        <w:rPr>
          <w:rFonts w:ascii="Arial" w:hAnsi="Arial" w:cs="Arial"/>
          <w:sz w:val="22"/>
          <w:szCs w:val="22"/>
        </w:rPr>
        <w:t xml:space="preserve">developed motor </w:t>
      </w:r>
      <w:proofErr w:type="gramStart"/>
      <w:r w:rsidRPr="006A0431">
        <w:rPr>
          <w:rFonts w:ascii="Arial" w:hAnsi="Arial" w:cs="Arial"/>
          <w:sz w:val="22"/>
          <w:szCs w:val="22"/>
        </w:rPr>
        <w:t>controller</w:t>
      </w:r>
      <w:proofErr w:type="gramEnd"/>
      <w:r w:rsidRPr="006A0431">
        <w:rPr>
          <w:rFonts w:ascii="Arial" w:hAnsi="Arial" w:cs="Arial"/>
          <w:sz w:val="22"/>
          <w:szCs w:val="22"/>
        </w:rPr>
        <w:t xml:space="preserve"> with integrated on-board charger controls the functions of battery and motor, allowing the driving motor to run in reverse when required. The distributed Battery Management System consists of the signal collector and controller, which can inspect every cell’s working status.</w:t>
      </w:r>
      <w:r w:rsidRPr="006A0431">
        <w:rPr>
          <w:rFonts w:ascii="Arial" w:hAnsi="Arial" w:cs="Arial" w:hint="eastAsia"/>
          <w:sz w:val="22"/>
          <w:szCs w:val="22"/>
        </w:rPr>
        <w:t xml:space="preserve"> </w:t>
      </w: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The BYD </w:t>
      </w:r>
      <w:proofErr w:type="spellStart"/>
      <w:r w:rsidRPr="006A0431">
        <w:rPr>
          <w:rFonts w:ascii="Arial" w:hAnsi="Arial" w:cs="Arial"/>
          <w:sz w:val="22"/>
          <w:szCs w:val="22"/>
        </w:rPr>
        <w:t>ebus</w:t>
      </w:r>
      <w:proofErr w:type="spellEnd"/>
      <w:r w:rsidRPr="006A0431">
        <w:rPr>
          <w:rFonts w:ascii="Arial" w:hAnsi="Arial" w:cs="Arial"/>
          <w:sz w:val="22"/>
          <w:szCs w:val="22"/>
        </w:rPr>
        <w:t xml:space="preserve"> features a Regenerative Braking System. This BYD system converts part of the kinetic energy of the bus during deceleration or downhill driving into electricity and stores it in the battery to give additional driving range.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The BYD-developed rear drive axle installed on the </w:t>
      </w:r>
      <w:proofErr w:type="spellStart"/>
      <w:r w:rsidRPr="006A0431">
        <w:rPr>
          <w:rFonts w:ascii="Arial" w:hAnsi="Arial" w:cs="Arial"/>
          <w:sz w:val="22"/>
          <w:szCs w:val="22"/>
        </w:rPr>
        <w:t>ebus</w:t>
      </w:r>
      <w:proofErr w:type="spellEnd"/>
      <w:r w:rsidRPr="006A0431">
        <w:rPr>
          <w:rFonts w:ascii="Arial" w:hAnsi="Arial" w:cs="Arial"/>
          <w:sz w:val="22"/>
          <w:szCs w:val="22"/>
        </w:rPr>
        <w:t xml:space="preserve"> is the core technology</w:t>
      </w:r>
      <w:r w:rsidRPr="006A0431">
        <w:rPr>
          <w:rFonts w:ascii="Arial" w:hAnsi="Arial" w:cs="Arial" w:hint="eastAsia"/>
          <w:sz w:val="22"/>
          <w:szCs w:val="22"/>
        </w:rPr>
        <w:t xml:space="preserve"> </w:t>
      </w:r>
      <w:r w:rsidRPr="006A0431">
        <w:rPr>
          <w:rFonts w:ascii="Arial" w:hAnsi="Arial" w:cs="Arial"/>
          <w:sz w:val="22"/>
          <w:szCs w:val="22"/>
        </w:rPr>
        <w:t>in BYD’s electric buses. The rear drive axle system integrates the wheel-hub drive and regenerative braking technologies, and at the same time, provides exceptional passenger</w:t>
      </w:r>
      <w:r w:rsidRPr="006A0431">
        <w:rPr>
          <w:rFonts w:ascii="Arial" w:hAnsi="Arial" w:cs="Arial" w:hint="eastAsia"/>
          <w:sz w:val="22"/>
          <w:szCs w:val="22"/>
        </w:rPr>
        <w:t xml:space="preserve"> </w:t>
      </w:r>
      <w:r w:rsidRPr="006A0431">
        <w:rPr>
          <w:rFonts w:ascii="Arial" w:hAnsi="Arial" w:cs="Arial"/>
          <w:sz w:val="22"/>
          <w:szCs w:val="22"/>
        </w:rPr>
        <w:t>comfort.</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In the </w:t>
      </w:r>
      <w:proofErr w:type="spellStart"/>
      <w:r w:rsidRPr="006A0431">
        <w:rPr>
          <w:rFonts w:ascii="Arial" w:hAnsi="Arial" w:cs="Arial"/>
          <w:sz w:val="22"/>
          <w:szCs w:val="22"/>
        </w:rPr>
        <w:t>ebus</w:t>
      </w:r>
      <w:proofErr w:type="spellEnd"/>
      <w:r w:rsidRPr="006A0431">
        <w:rPr>
          <w:rFonts w:ascii="Arial" w:hAnsi="Arial" w:cs="Arial"/>
          <w:sz w:val="22"/>
          <w:szCs w:val="22"/>
        </w:rPr>
        <w:t xml:space="preserve"> range different body types, interiors, ranges and loading capacity can be tailor-made according to customers’ requirements, providing more operating flexibility.</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Being corrosion-resistant for a life of more than 20 years, the </w:t>
      </w:r>
      <w:proofErr w:type="spellStart"/>
      <w:r w:rsidRPr="006A0431">
        <w:rPr>
          <w:rFonts w:ascii="Arial" w:hAnsi="Arial" w:cs="Arial"/>
          <w:sz w:val="22"/>
          <w:szCs w:val="22"/>
        </w:rPr>
        <w:t>monocoque</w:t>
      </w:r>
      <w:proofErr w:type="spellEnd"/>
      <w:r w:rsidRPr="006A0431">
        <w:rPr>
          <w:rFonts w:ascii="Arial" w:hAnsi="Arial" w:cs="Arial"/>
          <w:sz w:val="22"/>
          <w:szCs w:val="22"/>
        </w:rPr>
        <w:t xml:space="preserve"> aluminum body not only reduces curb weight, but also ensures optimum performance while reducing energy consumption.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lastRenderedPageBreak/>
        <w:t xml:space="preserve">The BYD </w:t>
      </w:r>
      <w:proofErr w:type="spellStart"/>
      <w:r w:rsidRPr="006A0431">
        <w:rPr>
          <w:rFonts w:ascii="Arial" w:hAnsi="Arial" w:cs="Arial"/>
          <w:sz w:val="22"/>
          <w:szCs w:val="22"/>
        </w:rPr>
        <w:t>ebus</w:t>
      </w:r>
      <w:proofErr w:type="spellEnd"/>
      <w:r w:rsidRPr="006A0431">
        <w:rPr>
          <w:rFonts w:ascii="Arial" w:hAnsi="Arial" w:cs="Arial"/>
          <w:sz w:val="22"/>
          <w:szCs w:val="22"/>
        </w:rPr>
        <w:t xml:space="preserve"> has received the EU’s Whole Vehicle Type Approval, WVTA for short, allowing it to be sold in all EU member states without the need for individual national approval. The energy consumption of BYD </w:t>
      </w:r>
      <w:proofErr w:type="spellStart"/>
      <w:r w:rsidRPr="006A0431">
        <w:rPr>
          <w:rFonts w:ascii="Arial" w:hAnsi="Arial" w:cs="Arial"/>
          <w:sz w:val="22"/>
          <w:szCs w:val="22"/>
        </w:rPr>
        <w:t>ebus</w:t>
      </w:r>
      <w:proofErr w:type="spellEnd"/>
      <w:r w:rsidRPr="006A0431">
        <w:rPr>
          <w:rFonts w:ascii="Arial" w:hAnsi="Arial" w:cs="Arial"/>
          <w:sz w:val="22"/>
          <w:szCs w:val="22"/>
        </w:rPr>
        <w:t xml:space="preserve"> is around 130kWh/100km in urban conditions. It saves up to 80% of fuel cost compared to a diesel bus. The longer you drive, the more you save.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With a distinctive appearance, the BYD </w:t>
      </w:r>
      <w:proofErr w:type="spellStart"/>
      <w:r w:rsidRPr="006A0431">
        <w:rPr>
          <w:rFonts w:ascii="Arial" w:hAnsi="Arial" w:cs="Arial"/>
          <w:sz w:val="22"/>
          <w:szCs w:val="22"/>
        </w:rPr>
        <w:t>ebus</w:t>
      </w:r>
      <w:proofErr w:type="spellEnd"/>
      <w:r w:rsidRPr="006A0431">
        <w:rPr>
          <w:rFonts w:ascii="Arial" w:hAnsi="Arial" w:cs="Arial"/>
          <w:sz w:val="22"/>
          <w:szCs w:val="22"/>
        </w:rPr>
        <w:t xml:space="preserve"> is in tune </w:t>
      </w:r>
      <w:r w:rsidRPr="006A0431">
        <w:rPr>
          <w:rFonts w:ascii="Arial" w:hAnsi="Arial" w:cs="Arial" w:hint="eastAsia"/>
          <w:sz w:val="22"/>
          <w:szCs w:val="22"/>
        </w:rPr>
        <w:t xml:space="preserve">with </w:t>
      </w:r>
      <w:r w:rsidRPr="006A0431">
        <w:rPr>
          <w:rFonts w:ascii="Arial" w:hAnsi="Arial" w:cs="Arial"/>
          <w:sz w:val="22"/>
          <w:szCs w:val="22"/>
        </w:rPr>
        <w:t xml:space="preserve">the modern design style common in the public transport sector. Many details, such as the clear and sleek lines on the front, the blue and silver oval logo and the alloy wheels, all accentuate the strong design identity. The </w:t>
      </w:r>
      <w:proofErr w:type="spellStart"/>
      <w:r w:rsidRPr="006A0431">
        <w:rPr>
          <w:rFonts w:ascii="Arial" w:hAnsi="Arial" w:cs="Arial"/>
          <w:sz w:val="22"/>
          <w:szCs w:val="22"/>
        </w:rPr>
        <w:t>ebus</w:t>
      </w:r>
      <w:proofErr w:type="spellEnd"/>
      <w:r w:rsidRPr="006A0431">
        <w:rPr>
          <w:rFonts w:ascii="Arial" w:hAnsi="Arial" w:cs="Arial"/>
          <w:sz w:val="22"/>
          <w:szCs w:val="22"/>
        </w:rPr>
        <w:t xml:space="preserve"> is available in a range of </w:t>
      </w:r>
      <w:proofErr w:type="spellStart"/>
      <w:r w:rsidRPr="006A0431">
        <w:rPr>
          <w:rFonts w:ascii="Arial" w:hAnsi="Arial" w:cs="Arial"/>
          <w:sz w:val="22"/>
          <w:szCs w:val="22"/>
        </w:rPr>
        <w:t>colours</w:t>
      </w:r>
      <w:proofErr w:type="spellEnd"/>
      <w:r w:rsidRPr="006A0431">
        <w:rPr>
          <w:rFonts w:ascii="Arial" w:hAnsi="Arial" w:cs="Arial"/>
          <w:sz w:val="22"/>
          <w:szCs w:val="22"/>
        </w:rPr>
        <w:t xml:space="preserve"> to meet </w:t>
      </w:r>
      <w:r w:rsidRPr="006A0431">
        <w:rPr>
          <w:rFonts w:ascii="Arial" w:hAnsi="Arial" w:cs="Arial" w:hint="eastAsia"/>
          <w:sz w:val="22"/>
          <w:szCs w:val="22"/>
        </w:rPr>
        <w:t xml:space="preserve">regional </w:t>
      </w:r>
      <w:r w:rsidRPr="006A0431">
        <w:rPr>
          <w:rFonts w:ascii="Arial" w:hAnsi="Arial" w:cs="Arial"/>
          <w:sz w:val="22"/>
          <w:szCs w:val="22"/>
        </w:rPr>
        <w:t xml:space="preserve">operator requirements and livery styles.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Body features:</w:t>
      </w: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w:t>
      </w:r>
      <w:r w:rsidRPr="006A0431">
        <w:rPr>
          <w:rFonts w:ascii="Arial" w:hAnsi="Arial" w:cs="Arial"/>
          <w:sz w:val="22"/>
          <w:szCs w:val="22"/>
        </w:rPr>
        <w:t>Double-</w:t>
      </w:r>
      <w:r w:rsidRPr="006A0431">
        <w:rPr>
          <w:rFonts w:ascii="Arial" w:hAnsi="Arial" w:cs="Arial" w:hint="eastAsia"/>
          <w:sz w:val="22"/>
          <w:szCs w:val="22"/>
        </w:rPr>
        <w:t>glazed</w:t>
      </w:r>
      <w:r w:rsidRPr="006A0431">
        <w:rPr>
          <w:rFonts w:ascii="Arial" w:hAnsi="Arial" w:cs="Arial"/>
          <w:sz w:val="22"/>
          <w:szCs w:val="22"/>
        </w:rPr>
        <w:t xml:space="preserve"> </w:t>
      </w:r>
      <w:r w:rsidRPr="006A0431">
        <w:rPr>
          <w:rFonts w:ascii="Arial" w:hAnsi="Arial" w:cs="Arial" w:hint="eastAsia"/>
          <w:sz w:val="22"/>
          <w:szCs w:val="22"/>
        </w:rPr>
        <w:t xml:space="preserve">tinted </w:t>
      </w:r>
      <w:r w:rsidRPr="006A0431">
        <w:rPr>
          <w:rFonts w:ascii="Arial" w:hAnsi="Arial" w:cs="Arial"/>
          <w:sz w:val="22"/>
          <w:szCs w:val="22"/>
        </w:rPr>
        <w:t>glass</w:t>
      </w: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w:t>
      </w:r>
      <w:r w:rsidRPr="006A0431">
        <w:rPr>
          <w:rFonts w:ascii="Arial" w:hAnsi="Arial" w:cs="Arial"/>
          <w:sz w:val="22"/>
          <w:szCs w:val="22"/>
        </w:rPr>
        <w:t xml:space="preserve">Panoramic </w:t>
      </w:r>
      <w:r w:rsidRPr="006A0431">
        <w:rPr>
          <w:rFonts w:ascii="Arial" w:hAnsi="Arial" w:cs="Arial" w:hint="eastAsia"/>
          <w:sz w:val="22"/>
          <w:szCs w:val="22"/>
        </w:rPr>
        <w:t>f</w:t>
      </w:r>
      <w:r w:rsidRPr="006A0431">
        <w:rPr>
          <w:rFonts w:ascii="Arial" w:hAnsi="Arial" w:cs="Arial"/>
          <w:sz w:val="22"/>
          <w:szCs w:val="22"/>
        </w:rPr>
        <w:t xml:space="preserve">ront windscreen: </w:t>
      </w:r>
      <w:r w:rsidRPr="006A0431">
        <w:rPr>
          <w:rFonts w:ascii="Arial" w:hAnsi="Arial" w:cs="Arial" w:hint="eastAsia"/>
          <w:sz w:val="22"/>
          <w:szCs w:val="22"/>
        </w:rPr>
        <w:t>D</w:t>
      </w:r>
      <w:r w:rsidRPr="006A0431">
        <w:rPr>
          <w:rFonts w:ascii="Arial" w:hAnsi="Arial" w:cs="Arial"/>
          <w:sz w:val="22"/>
          <w:szCs w:val="22"/>
        </w:rPr>
        <w:t>ouble-</w:t>
      </w:r>
      <w:r w:rsidRPr="006A0431">
        <w:rPr>
          <w:rFonts w:ascii="Arial" w:hAnsi="Arial" w:cs="Arial" w:hint="eastAsia"/>
          <w:sz w:val="22"/>
          <w:szCs w:val="22"/>
        </w:rPr>
        <w:t>glazed</w:t>
      </w:r>
      <w:r w:rsidRPr="006A0431">
        <w:rPr>
          <w:rFonts w:ascii="Arial" w:hAnsi="Arial" w:cs="Arial"/>
          <w:sz w:val="22"/>
          <w:szCs w:val="22"/>
        </w:rPr>
        <w:t xml:space="preserve"> toughened </w:t>
      </w:r>
      <w:r w:rsidRPr="006A0431">
        <w:rPr>
          <w:rFonts w:ascii="Arial" w:hAnsi="Arial" w:cs="Arial" w:hint="eastAsia"/>
          <w:sz w:val="22"/>
          <w:szCs w:val="22"/>
        </w:rPr>
        <w:t>safety glass</w:t>
      </w:r>
      <w:r w:rsidRPr="006A0431">
        <w:rPr>
          <w:rFonts w:ascii="Arial" w:hAnsi="Arial" w:cs="Arial"/>
          <w:sz w:val="22"/>
          <w:szCs w:val="22"/>
        </w:rPr>
        <w:t xml:space="preserve">, with electric </w:t>
      </w:r>
      <w:r w:rsidRPr="006A0431">
        <w:rPr>
          <w:rFonts w:ascii="Arial" w:hAnsi="Arial" w:cs="Arial" w:hint="eastAsia"/>
          <w:sz w:val="22"/>
          <w:szCs w:val="22"/>
        </w:rPr>
        <w:t xml:space="preserve">defogger </w:t>
      </w: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w:t>
      </w:r>
      <w:r w:rsidRPr="006A0431">
        <w:rPr>
          <w:rFonts w:ascii="Arial" w:hAnsi="Arial" w:cs="Arial" w:hint="eastAsia"/>
          <w:sz w:val="22"/>
          <w:szCs w:val="22"/>
        </w:rPr>
        <w:t>Extra thermal and fire-proofing insulation layer in body construction</w:t>
      </w: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w:t>
      </w:r>
      <w:r w:rsidRPr="006A0431">
        <w:rPr>
          <w:rFonts w:ascii="Arial" w:hAnsi="Arial" w:cs="Arial" w:hint="eastAsia"/>
          <w:sz w:val="22"/>
          <w:szCs w:val="22"/>
        </w:rPr>
        <w:t>Heavy-duty</w:t>
      </w:r>
      <w:r w:rsidRPr="006A0431">
        <w:rPr>
          <w:rFonts w:ascii="Arial" w:hAnsi="Arial" w:cs="Arial"/>
          <w:sz w:val="22"/>
          <w:szCs w:val="22"/>
        </w:rPr>
        <w:t xml:space="preserve"> protective paint for chassis</w:t>
      </w:r>
      <w:r w:rsidRPr="006A0431">
        <w:rPr>
          <w:rFonts w:ascii="Arial" w:hAnsi="Arial" w:cs="Arial" w:hint="eastAsia"/>
          <w:sz w:val="22"/>
          <w:szCs w:val="22"/>
        </w:rPr>
        <w:t xml:space="preserve"> </w:t>
      </w:r>
      <w:r w:rsidRPr="006A0431">
        <w:rPr>
          <w:rFonts w:ascii="Arial" w:hAnsi="Arial" w:cs="Arial"/>
          <w:sz w:val="22"/>
          <w:szCs w:val="22"/>
        </w:rPr>
        <w:t xml:space="preserve">and protective </w:t>
      </w:r>
      <w:r w:rsidRPr="006A0431">
        <w:rPr>
          <w:rFonts w:ascii="Arial" w:hAnsi="Arial" w:cs="Arial" w:hint="eastAsia"/>
          <w:sz w:val="22"/>
          <w:szCs w:val="22"/>
        </w:rPr>
        <w:t>guard</w:t>
      </w:r>
      <w:r w:rsidRPr="006A0431">
        <w:rPr>
          <w:rFonts w:ascii="Arial" w:hAnsi="Arial" w:cs="Arial"/>
          <w:sz w:val="22"/>
          <w:szCs w:val="22"/>
        </w:rPr>
        <w:t xml:space="preserve"> for chassis wire harness</w:t>
      </w: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w:t>
      </w:r>
      <w:r w:rsidRPr="006A0431">
        <w:rPr>
          <w:rFonts w:ascii="Arial" w:hAnsi="Arial" w:cs="Arial" w:hint="eastAsia"/>
          <w:sz w:val="22"/>
          <w:szCs w:val="22"/>
        </w:rPr>
        <w:t>A</w:t>
      </w:r>
      <w:r w:rsidRPr="006A0431">
        <w:rPr>
          <w:rFonts w:ascii="Arial" w:hAnsi="Arial" w:cs="Arial"/>
          <w:sz w:val="22"/>
          <w:szCs w:val="22"/>
        </w:rPr>
        <w:t xml:space="preserve">uxiliary heating system </w:t>
      </w:r>
      <w:r w:rsidRPr="006A0431">
        <w:rPr>
          <w:rFonts w:ascii="Arial" w:hAnsi="Arial" w:cs="Arial" w:hint="eastAsia"/>
          <w:sz w:val="22"/>
          <w:szCs w:val="22"/>
        </w:rPr>
        <w:t xml:space="preserve">keeps the compartment at a comfortable temperature even in extreme cold weather </w:t>
      </w:r>
      <w:r w:rsidRPr="006A0431">
        <w:rPr>
          <w:rFonts w:ascii="Arial" w:hAnsi="Arial" w:cs="Arial"/>
          <w:sz w:val="22"/>
          <w:szCs w:val="22"/>
        </w:rPr>
        <w:t xml:space="preserve">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b/>
          <w:sz w:val="22"/>
          <w:szCs w:val="22"/>
        </w:rPr>
      </w:pPr>
      <w:r w:rsidRPr="006A0431">
        <w:rPr>
          <w:rFonts w:ascii="Arial" w:hAnsi="Arial" w:cs="Arial"/>
          <w:b/>
          <w:sz w:val="22"/>
          <w:szCs w:val="22"/>
        </w:rPr>
        <w:t>Fully proven</w:t>
      </w: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The two-door version of the BYD </w:t>
      </w:r>
      <w:proofErr w:type="spellStart"/>
      <w:r w:rsidRPr="006A0431">
        <w:rPr>
          <w:rFonts w:ascii="Arial" w:hAnsi="Arial" w:cs="Arial"/>
          <w:sz w:val="22"/>
          <w:szCs w:val="22"/>
        </w:rPr>
        <w:t>ebus</w:t>
      </w:r>
      <w:proofErr w:type="spellEnd"/>
      <w:r w:rsidRPr="006A0431">
        <w:rPr>
          <w:rFonts w:ascii="Arial" w:hAnsi="Arial" w:cs="Arial"/>
          <w:sz w:val="22"/>
          <w:szCs w:val="22"/>
        </w:rPr>
        <w:t xml:space="preserve"> on display at </w:t>
      </w:r>
      <w:proofErr w:type="spellStart"/>
      <w:r w:rsidRPr="006A0431">
        <w:rPr>
          <w:rFonts w:ascii="Arial" w:hAnsi="Arial" w:cs="Arial"/>
          <w:sz w:val="22"/>
          <w:szCs w:val="22"/>
        </w:rPr>
        <w:t>Busworld</w:t>
      </w:r>
      <w:proofErr w:type="spellEnd"/>
      <w:r w:rsidRPr="006A0431">
        <w:rPr>
          <w:rFonts w:ascii="Arial" w:hAnsi="Arial" w:cs="Arial"/>
          <w:sz w:val="22"/>
          <w:szCs w:val="22"/>
        </w:rPr>
        <w:t xml:space="preserve"> has been proven </w:t>
      </w:r>
      <w:r w:rsidRPr="006A0431">
        <w:rPr>
          <w:rFonts w:ascii="Arial" w:hAnsi="Arial" w:cs="Arial" w:hint="eastAsia"/>
          <w:sz w:val="22"/>
          <w:szCs w:val="22"/>
        </w:rPr>
        <w:t>by</w:t>
      </w:r>
      <w:r w:rsidRPr="006A0431">
        <w:rPr>
          <w:rFonts w:ascii="Arial" w:hAnsi="Arial" w:cs="Arial"/>
          <w:sz w:val="22"/>
          <w:szCs w:val="22"/>
        </w:rPr>
        <w:t xml:space="preserve"> millions of </w:t>
      </w:r>
      <w:proofErr w:type="spellStart"/>
      <w:r w:rsidRPr="006A0431">
        <w:rPr>
          <w:rFonts w:ascii="Arial" w:hAnsi="Arial" w:cs="Arial"/>
          <w:sz w:val="22"/>
          <w:szCs w:val="22"/>
        </w:rPr>
        <w:t>kilometres</w:t>
      </w:r>
      <w:proofErr w:type="spellEnd"/>
      <w:r w:rsidRPr="006A0431">
        <w:rPr>
          <w:rFonts w:ascii="Arial" w:hAnsi="Arial" w:cs="Arial"/>
          <w:sz w:val="22"/>
          <w:szCs w:val="22"/>
        </w:rPr>
        <w:t xml:space="preserve"> of passenger-carrying service in China and elsewhere.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The two</w:t>
      </w:r>
      <w:r w:rsidRPr="006A0431">
        <w:rPr>
          <w:rFonts w:ascii="Arial" w:hAnsi="Arial" w:cs="Arial"/>
          <w:sz w:val="22"/>
          <w:szCs w:val="22"/>
        </w:rPr>
        <w:t>-</w:t>
      </w:r>
      <w:r w:rsidRPr="006A0431">
        <w:rPr>
          <w:rFonts w:ascii="Arial" w:hAnsi="Arial" w:cs="Arial" w:hint="eastAsia"/>
          <w:sz w:val="22"/>
          <w:szCs w:val="22"/>
        </w:rPr>
        <w:t xml:space="preserve">door BYD </w:t>
      </w:r>
      <w:proofErr w:type="spellStart"/>
      <w:r w:rsidRPr="006A0431">
        <w:rPr>
          <w:rFonts w:ascii="Arial" w:hAnsi="Arial" w:cs="Arial" w:hint="eastAsia"/>
          <w:sz w:val="22"/>
          <w:szCs w:val="22"/>
        </w:rPr>
        <w:t>ebus</w:t>
      </w:r>
      <w:proofErr w:type="spellEnd"/>
      <w:r w:rsidRPr="006A0431">
        <w:rPr>
          <w:rFonts w:ascii="Arial" w:hAnsi="Arial" w:cs="Arial" w:hint="eastAsia"/>
          <w:sz w:val="22"/>
          <w:szCs w:val="22"/>
        </w:rPr>
        <w:t xml:space="preserve"> has been tested</w:t>
      </w:r>
      <w:r w:rsidRPr="006A0431">
        <w:rPr>
          <w:rFonts w:ascii="Arial" w:hAnsi="Arial" w:cs="Arial"/>
          <w:sz w:val="22"/>
          <w:szCs w:val="22"/>
        </w:rPr>
        <w:t xml:space="preserve"> worldwide in major global cities, including – in Europe – Madrid, Salzburg, Warsaw, Amsterdam, Barcelona, Brussels, Tel Aviv and Budapest. The Dutch island of </w:t>
      </w:r>
      <w:proofErr w:type="spellStart"/>
      <w:r w:rsidRPr="006A0431">
        <w:rPr>
          <w:rFonts w:ascii="Arial" w:hAnsi="Arial" w:cs="Arial"/>
          <w:sz w:val="22"/>
          <w:szCs w:val="22"/>
        </w:rPr>
        <w:t>Schiemonnikoog</w:t>
      </w:r>
      <w:proofErr w:type="spellEnd"/>
      <w:r w:rsidRPr="006A0431">
        <w:rPr>
          <w:rFonts w:ascii="Arial" w:hAnsi="Arial" w:cs="Arial"/>
          <w:sz w:val="22"/>
          <w:szCs w:val="22"/>
        </w:rPr>
        <w:t xml:space="preserve"> has converted its entire bus fleet to </w:t>
      </w:r>
      <w:r w:rsidRPr="006A0431">
        <w:rPr>
          <w:rFonts w:ascii="Arial" w:hAnsi="Arial" w:cs="Arial" w:hint="eastAsia"/>
          <w:sz w:val="22"/>
          <w:szCs w:val="22"/>
        </w:rPr>
        <w:t xml:space="preserve">pure electric </w:t>
      </w:r>
      <w:r w:rsidRPr="006A0431">
        <w:rPr>
          <w:rFonts w:ascii="Arial" w:hAnsi="Arial" w:cs="Arial"/>
          <w:sz w:val="22"/>
          <w:szCs w:val="22"/>
        </w:rPr>
        <w:t xml:space="preserve">BYD </w:t>
      </w:r>
      <w:proofErr w:type="spellStart"/>
      <w:r w:rsidRPr="006A0431">
        <w:rPr>
          <w:rFonts w:ascii="Arial" w:hAnsi="Arial" w:cs="Arial"/>
          <w:sz w:val="22"/>
          <w:szCs w:val="22"/>
        </w:rPr>
        <w:t>ebuses</w:t>
      </w:r>
      <w:proofErr w:type="spellEnd"/>
      <w:r w:rsidRPr="006A0431">
        <w:rPr>
          <w:rFonts w:ascii="Arial" w:hAnsi="Arial" w:cs="Arial"/>
          <w:sz w:val="22"/>
          <w:szCs w:val="22"/>
        </w:rPr>
        <w:t xml:space="preserve"> and a fleet of 35 </w:t>
      </w:r>
      <w:r w:rsidRPr="006A0431">
        <w:rPr>
          <w:rFonts w:ascii="Arial" w:hAnsi="Arial" w:cs="Arial" w:hint="eastAsia"/>
          <w:sz w:val="22"/>
          <w:szCs w:val="22"/>
        </w:rPr>
        <w:t xml:space="preserve">units </w:t>
      </w:r>
      <w:r w:rsidRPr="006A0431">
        <w:rPr>
          <w:rFonts w:ascii="Arial" w:hAnsi="Arial" w:cs="Arial"/>
          <w:sz w:val="22"/>
          <w:szCs w:val="22"/>
        </w:rPr>
        <w:t>has been ordered for Schip</w:t>
      </w:r>
      <w:r w:rsidRPr="006A0431">
        <w:rPr>
          <w:rFonts w:ascii="Arial" w:hAnsi="Arial" w:cs="Arial" w:hint="eastAsia"/>
          <w:sz w:val="22"/>
          <w:szCs w:val="22"/>
        </w:rPr>
        <w:t>h</w:t>
      </w:r>
      <w:r w:rsidRPr="006A0431">
        <w:rPr>
          <w:rFonts w:ascii="Arial" w:hAnsi="Arial" w:cs="Arial"/>
          <w:sz w:val="22"/>
          <w:szCs w:val="22"/>
        </w:rPr>
        <w:t xml:space="preserve">ol Airport, Amsterdam.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Outside Europe BYD has already undertaken</w:t>
      </w:r>
      <w:r w:rsidRPr="006A0431">
        <w:rPr>
          <w:rFonts w:ascii="Arial" w:hAnsi="Arial" w:cs="Arial" w:hint="eastAsia"/>
          <w:sz w:val="22"/>
          <w:szCs w:val="22"/>
        </w:rPr>
        <w:t xml:space="preserve"> test-</w:t>
      </w:r>
      <w:r w:rsidRPr="006A0431">
        <w:rPr>
          <w:rFonts w:ascii="Arial" w:hAnsi="Arial" w:cs="Arial"/>
          <w:sz w:val="22"/>
          <w:szCs w:val="22"/>
        </w:rPr>
        <w:t>trials in</w:t>
      </w:r>
      <w:r w:rsidRPr="006A0431">
        <w:rPr>
          <w:rFonts w:ascii="Arial" w:hAnsi="Arial" w:cs="Arial" w:hint="eastAsia"/>
          <w:sz w:val="22"/>
          <w:szCs w:val="22"/>
        </w:rPr>
        <w:t xml:space="preserve"> </w:t>
      </w:r>
      <w:r w:rsidRPr="006A0431">
        <w:rPr>
          <w:rFonts w:ascii="Arial" w:hAnsi="Arial" w:cs="Arial"/>
          <w:sz w:val="22"/>
          <w:szCs w:val="22"/>
        </w:rPr>
        <w:t>major cities such as Shenzhen, Beijing,</w:t>
      </w:r>
      <w:r w:rsidRPr="006A0431">
        <w:rPr>
          <w:rFonts w:ascii="Arial" w:hAnsi="Arial" w:cs="Arial" w:hint="eastAsia"/>
          <w:sz w:val="22"/>
          <w:szCs w:val="22"/>
        </w:rPr>
        <w:t xml:space="preserve"> </w:t>
      </w:r>
      <w:r w:rsidRPr="006A0431">
        <w:rPr>
          <w:rFonts w:ascii="Arial" w:hAnsi="Arial" w:cs="Arial"/>
          <w:sz w:val="22"/>
          <w:szCs w:val="22"/>
        </w:rPr>
        <w:t>Hong Kong, Los Angeles and Bogotá.</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Each </w:t>
      </w:r>
      <w:r w:rsidRPr="006A0431">
        <w:rPr>
          <w:rFonts w:ascii="Arial" w:hAnsi="Arial" w:cs="Arial" w:hint="eastAsia"/>
          <w:sz w:val="22"/>
          <w:szCs w:val="22"/>
        </w:rPr>
        <w:t>city</w:t>
      </w:r>
      <w:r w:rsidRPr="006A0431">
        <w:rPr>
          <w:rFonts w:ascii="Arial" w:hAnsi="Arial" w:cs="Arial"/>
          <w:sz w:val="22"/>
          <w:szCs w:val="22"/>
        </w:rPr>
        <w:t xml:space="preserve"> received BYD electric</w:t>
      </w:r>
      <w:r w:rsidRPr="006A0431">
        <w:rPr>
          <w:rFonts w:ascii="Arial" w:hAnsi="Arial" w:cs="Arial" w:hint="eastAsia"/>
          <w:sz w:val="22"/>
          <w:szCs w:val="22"/>
        </w:rPr>
        <w:t xml:space="preserve"> buses</w:t>
      </w:r>
      <w:r w:rsidRPr="006A0431">
        <w:rPr>
          <w:rFonts w:ascii="Arial" w:hAnsi="Arial" w:cs="Arial"/>
          <w:sz w:val="22"/>
          <w:szCs w:val="22"/>
        </w:rPr>
        <w:t xml:space="preserve"> </w:t>
      </w:r>
      <w:r w:rsidRPr="006A0431">
        <w:rPr>
          <w:rFonts w:ascii="Arial" w:hAnsi="Arial" w:cs="Arial" w:hint="eastAsia"/>
          <w:sz w:val="22"/>
          <w:szCs w:val="22"/>
        </w:rPr>
        <w:t>to conduct their own parameter of tests on</w:t>
      </w:r>
      <w:r w:rsidRPr="006A0431">
        <w:rPr>
          <w:rFonts w:ascii="Arial" w:hAnsi="Arial" w:cs="Arial"/>
          <w:sz w:val="22"/>
          <w:szCs w:val="22"/>
        </w:rPr>
        <w:t xml:space="preserve"> </w:t>
      </w:r>
      <w:r w:rsidRPr="006A0431">
        <w:rPr>
          <w:rFonts w:ascii="Arial" w:hAnsi="Arial" w:cs="Arial" w:hint="eastAsia"/>
          <w:sz w:val="22"/>
          <w:szCs w:val="22"/>
        </w:rPr>
        <w:t xml:space="preserve">operational </w:t>
      </w:r>
      <w:r w:rsidRPr="006A0431">
        <w:rPr>
          <w:rFonts w:ascii="Arial" w:hAnsi="Arial" w:cs="Arial"/>
          <w:sz w:val="22"/>
          <w:szCs w:val="22"/>
        </w:rPr>
        <w:t xml:space="preserve">cost-effectiveness and </w:t>
      </w:r>
      <w:r w:rsidRPr="006A0431">
        <w:rPr>
          <w:rFonts w:ascii="Arial" w:hAnsi="Arial" w:cs="Arial" w:hint="eastAsia"/>
          <w:sz w:val="22"/>
          <w:szCs w:val="22"/>
        </w:rPr>
        <w:t xml:space="preserve">return on </w:t>
      </w:r>
      <w:r w:rsidRPr="006A0431">
        <w:rPr>
          <w:rFonts w:ascii="Arial" w:hAnsi="Arial" w:cs="Arial"/>
          <w:sz w:val="22"/>
          <w:szCs w:val="22"/>
        </w:rPr>
        <w:t>investment in</w:t>
      </w:r>
      <w:r w:rsidRPr="006A0431">
        <w:rPr>
          <w:rFonts w:ascii="Arial" w:hAnsi="Arial" w:cs="Arial" w:hint="eastAsia"/>
          <w:sz w:val="22"/>
          <w:szCs w:val="22"/>
        </w:rPr>
        <w:t xml:space="preserve"> the </w:t>
      </w:r>
      <w:r w:rsidRPr="006A0431">
        <w:rPr>
          <w:rFonts w:ascii="Arial" w:hAnsi="Arial" w:cs="Arial"/>
          <w:sz w:val="22"/>
          <w:szCs w:val="22"/>
        </w:rPr>
        <w:t xml:space="preserve">new technology. The </w:t>
      </w:r>
      <w:r w:rsidRPr="006A0431">
        <w:rPr>
          <w:rFonts w:ascii="Arial" w:hAnsi="Arial" w:cs="Arial" w:hint="eastAsia"/>
          <w:sz w:val="22"/>
          <w:szCs w:val="22"/>
        </w:rPr>
        <w:t>encouraging</w:t>
      </w:r>
      <w:r w:rsidRPr="006A0431">
        <w:rPr>
          <w:rFonts w:ascii="Arial" w:hAnsi="Arial" w:cs="Arial"/>
          <w:sz w:val="22"/>
          <w:szCs w:val="22"/>
        </w:rPr>
        <w:t xml:space="preserve"> </w:t>
      </w:r>
      <w:r w:rsidRPr="006A0431">
        <w:rPr>
          <w:rFonts w:ascii="Arial" w:hAnsi="Arial" w:cs="Arial" w:hint="eastAsia"/>
          <w:sz w:val="22"/>
          <w:szCs w:val="22"/>
        </w:rPr>
        <w:t>test data and financial</w:t>
      </w:r>
      <w:r w:rsidRPr="006A0431">
        <w:rPr>
          <w:rFonts w:ascii="Arial" w:hAnsi="Arial" w:cs="Arial"/>
          <w:sz w:val="22"/>
          <w:szCs w:val="22"/>
        </w:rPr>
        <w:t xml:space="preserve"> </w:t>
      </w:r>
      <w:r w:rsidRPr="006A0431">
        <w:rPr>
          <w:rFonts w:ascii="Arial" w:hAnsi="Arial" w:cs="Arial" w:hint="eastAsia"/>
          <w:sz w:val="22"/>
          <w:szCs w:val="22"/>
        </w:rPr>
        <w:t xml:space="preserve">figures demonstrate the outstanding reliability and efficiency of </w:t>
      </w:r>
      <w:r w:rsidRPr="006A0431">
        <w:rPr>
          <w:rFonts w:ascii="Arial" w:hAnsi="Arial" w:cs="Arial"/>
          <w:sz w:val="22"/>
          <w:szCs w:val="22"/>
        </w:rPr>
        <w:t>BY</w:t>
      </w:r>
      <w:r w:rsidRPr="006A0431">
        <w:rPr>
          <w:rFonts w:ascii="Arial" w:hAnsi="Arial" w:cs="Arial" w:hint="eastAsia"/>
          <w:sz w:val="22"/>
          <w:szCs w:val="22"/>
        </w:rPr>
        <w:t>D</w:t>
      </w:r>
      <w:r w:rsidRPr="006A0431">
        <w:rPr>
          <w:rFonts w:ascii="Arial" w:hAnsi="Arial" w:cs="Arial"/>
          <w:sz w:val="22"/>
          <w:szCs w:val="22"/>
        </w:rPr>
        <w:t>’s</w:t>
      </w:r>
      <w:r w:rsidRPr="006A0431">
        <w:rPr>
          <w:rFonts w:ascii="Arial" w:hAnsi="Arial" w:cs="Arial" w:hint="eastAsia"/>
          <w:sz w:val="22"/>
          <w:szCs w:val="22"/>
        </w:rPr>
        <w:t xml:space="preserve"> unique electric system.</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The </w:t>
      </w:r>
      <w:proofErr w:type="spellStart"/>
      <w:r w:rsidRPr="006A0431">
        <w:rPr>
          <w:rFonts w:ascii="Arial" w:hAnsi="Arial" w:cs="Arial"/>
          <w:sz w:val="22"/>
          <w:szCs w:val="22"/>
        </w:rPr>
        <w:t>ebus</w:t>
      </w:r>
      <w:proofErr w:type="spellEnd"/>
      <w:r w:rsidRPr="006A0431">
        <w:rPr>
          <w:rFonts w:ascii="Arial" w:hAnsi="Arial" w:cs="Arial"/>
          <w:sz w:val="22"/>
          <w:szCs w:val="22"/>
        </w:rPr>
        <w:t xml:space="preserve"> is also available for </w:t>
      </w:r>
      <w:r w:rsidRPr="006A0431">
        <w:rPr>
          <w:rFonts w:ascii="Arial" w:hAnsi="Arial" w:cs="Arial" w:hint="eastAsia"/>
          <w:sz w:val="22"/>
          <w:szCs w:val="22"/>
        </w:rPr>
        <w:t xml:space="preserve">the </w:t>
      </w:r>
      <w:r w:rsidRPr="006A0431">
        <w:rPr>
          <w:rFonts w:ascii="Arial" w:hAnsi="Arial" w:cs="Arial"/>
          <w:sz w:val="22"/>
          <w:szCs w:val="22"/>
        </w:rPr>
        <w:t>right hand driv</w:t>
      </w:r>
      <w:r w:rsidRPr="006A0431">
        <w:rPr>
          <w:rFonts w:ascii="Arial" w:hAnsi="Arial" w:cs="Arial" w:hint="eastAsia"/>
          <w:sz w:val="22"/>
          <w:szCs w:val="22"/>
        </w:rPr>
        <w:t>e</w:t>
      </w:r>
      <w:r w:rsidRPr="006A0431">
        <w:rPr>
          <w:rFonts w:ascii="Arial" w:hAnsi="Arial" w:cs="Arial"/>
          <w:sz w:val="22"/>
          <w:szCs w:val="22"/>
        </w:rPr>
        <w:t xml:space="preserve"> markets</w:t>
      </w:r>
      <w:r w:rsidRPr="006A0431">
        <w:rPr>
          <w:rFonts w:ascii="Arial" w:hAnsi="Arial" w:cs="Arial" w:hint="eastAsia"/>
          <w:sz w:val="22"/>
          <w:szCs w:val="22"/>
        </w:rPr>
        <w:t xml:space="preserve">, such as </w:t>
      </w:r>
      <w:r w:rsidRPr="006A0431">
        <w:rPr>
          <w:rFonts w:ascii="Arial" w:hAnsi="Arial" w:cs="Arial"/>
          <w:sz w:val="22"/>
          <w:szCs w:val="22"/>
        </w:rPr>
        <w:t xml:space="preserve">the </w:t>
      </w:r>
      <w:r w:rsidRPr="006A0431">
        <w:rPr>
          <w:rFonts w:ascii="Arial" w:hAnsi="Arial" w:cs="Arial" w:hint="eastAsia"/>
          <w:sz w:val="22"/>
          <w:szCs w:val="22"/>
        </w:rPr>
        <w:t>UK and Ireland</w:t>
      </w:r>
      <w:r w:rsidRPr="006A0431">
        <w:rPr>
          <w:rFonts w:ascii="Arial" w:hAnsi="Arial" w:cs="Arial"/>
          <w:sz w:val="22"/>
          <w:szCs w:val="22"/>
        </w:rPr>
        <w:t xml:space="preserve">. </w:t>
      </w:r>
      <w:r w:rsidRPr="006A0431">
        <w:rPr>
          <w:rFonts w:ascii="Arial" w:hAnsi="Arial" w:cs="Arial" w:hint="eastAsia"/>
          <w:sz w:val="22"/>
          <w:szCs w:val="22"/>
        </w:rPr>
        <w:t>This bus</w:t>
      </w:r>
      <w:r w:rsidRPr="006A0431">
        <w:rPr>
          <w:rFonts w:ascii="Arial" w:hAnsi="Arial" w:cs="Arial"/>
          <w:sz w:val="22"/>
          <w:szCs w:val="22"/>
        </w:rPr>
        <w:t xml:space="preserve"> has two doors </w:t>
      </w:r>
      <w:r w:rsidRPr="006A0431">
        <w:rPr>
          <w:rFonts w:ascii="Arial" w:hAnsi="Arial" w:cs="Arial" w:hint="eastAsia"/>
          <w:sz w:val="22"/>
          <w:szCs w:val="22"/>
        </w:rPr>
        <w:t xml:space="preserve">with an emergency exit on the right. It is designed with a </w:t>
      </w:r>
      <w:r w:rsidRPr="006A0431">
        <w:rPr>
          <w:rFonts w:ascii="Arial" w:hAnsi="Arial" w:cs="Arial"/>
          <w:sz w:val="22"/>
          <w:szCs w:val="22"/>
        </w:rPr>
        <w:t>low entr</w:t>
      </w:r>
      <w:r w:rsidRPr="006A0431">
        <w:rPr>
          <w:rFonts w:ascii="Arial" w:hAnsi="Arial" w:cs="Arial" w:hint="eastAsia"/>
          <w:sz w:val="22"/>
          <w:szCs w:val="22"/>
        </w:rPr>
        <w:t>y feature for convenient passenger flows.</w:t>
      </w:r>
      <w:r w:rsidRPr="006A0431">
        <w:rPr>
          <w:rFonts w:ascii="Arial" w:hAnsi="Arial" w:cs="Arial"/>
          <w:sz w:val="22"/>
          <w:szCs w:val="22"/>
        </w:rPr>
        <w:t xml:space="preserve"> This version will be shortly </w:t>
      </w:r>
      <w:proofErr w:type="gramStart"/>
      <w:r w:rsidRPr="006A0431">
        <w:rPr>
          <w:rFonts w:ascii="Arial" w:hAnsi="Arial" w:cs="Arial"/>
          <w:sz w:val="22"/>
          <w:szCs w:val="22"/>
        </w:rPr>
        <w:t>begin</w:t>
      </w:r>
      <w:proofErr w:type="gramEnd"/>
      <w:r w:rsidRPr="006A0431">
        <w:rPr>
          <w:rFonts w:ascii="Arial" w:hAnsi="Arial" w:cs="Arial"/>
          <w:sz w:val="22"/>
          <w:szCs w:val="22"/>
        </w:rPr>
        <w:t xml:space="preserve"> trial service in London.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 xml:space="preserve">BYD </w:t>
      </w:r>
      <w:r w:rsidRPr="006A0431">
        <w:rPr>
          <w:rFonts w:ascii="Arial" w:hAnsi="Arial" w:cs="Arial"/>
          <w:sz w:val="22"/>
          <w:szCs w:val="22"/>
        </w:rPr>
        <w:t xml:space="preserve">also </w:t>
      </w:r>
      <w:r w:rsidRPr="006A0431">
        <w:rPr>
          <w:rFonts w:ascii="Arial" w:hAnsi="Arial" w:cs="Arial" w:hint="eastAsia"/>
          <w:sz w:val="22"/>
          <w:szCs w:val="22"/>
        </w:rPr>
        <w:t xml:space="preserve">supplies a 3-door version of the electric bus to allow for more convenient passenger flows. </w:t>
      </w:r>
      <w:r w:rsidRPr="006A0431">
        <w:rPr>
          <w:rFonts w:ascii="Arial" w:hAnsi="Arial" w:cs="Arial"/>
          <w:sz w:val="22"/>
          <w:szCs w:val="22"/>
        </w:rPr>
        <w:t xml:space="preserve">To allow faster passenger movement, </w:t>
      </w:r>
      <w:r w:rsidRPr="006A0431">
        <w:rPr>
          <w:rFonts w:ascii="Arial" w:hAnsi="Arial" w:cs="Arial" w:hint="eastAsia"/>
          <w:sz w:val="22"/>
          <w:szCs w:val="22"/>
        </w:rPr>
        <w:t>a different battery layout</w:t>
      </w:r>
      <w:r w:rsidRPr="006A0431">
        <w:rPr>
          <w:rFonts w:ascii="Arial" w:hAnsi="Arial" w:cs="Arial"/>
          <w:sz w:val="22"/>
          <w:szCs w:val="22"/>
        </w:rPr>
        <w:t xml:space="preserve"> has been adopted</w:t>
      </w:r>
      <w:r w:rsidRPr="006A0431">
        <w:rPr>
          <w:rFonts w:ascii="Arial" w:hAnsi="Arial" w:cs="Arial" w:hint="eastAsia"/>
          <w:sz w:val="22"/>
          <w:szCs w:val="22"/>
        </w:rPr>
        <w:t xml:space="preserve">. </w:t>
      </w:r>
      <w:r w:rsidRPr="006A0431">
        <w:rPr>
          <w:rFonts w:ascii="Arial" w:hAnsi="Arial" w:cs="Arial"/>
          <w:sz w:val="22"/>
          <w:szCs w:val="22"/>
        </w:rPr>
        <w:t xml:space="preserve"> </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b/>
          <w:sz w:val="22"/>
          <w:szCs w:val="22"/>
        </w:rPr>
      </w:pPr>
      <w:r w:rsidRPr="006A0431">
        <w:rPr>
          <w:rFonts w:ascii="Arial" w:hAnsi="Arial" w:cs="Arial"/>
          <w:b/>
          <w:sz w:val="22"/>
          <w:szCs w:val="22"/>
        </w:rPr>
        <w:t>Driver benefits</w:t>
      </w: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Driver of the </w:t>
      </w:r>
      <w:proofErr w:type="spellStart"/>
      <w:r w:rsidRPr="006A0431">
        <w:rPr>
          <w:rFonts w:ascii="Arial" w:hAnsi="Arial" w:cs="Arial"/>
          <w:sz w:val="22"/>
          <w:szCs w:val="22"/>
        </w:rPr>
        <w:t>ebus</w:t>
      </w:r>
      <w:proofErr w:type="spellEnd"/>
      <w:r w:rsidRPr="006A0431">
        <w:rPr>
          <w:rFonts w:ascii="Arial" w:hAnsi="Arial" w:cs="Arial"/>
          <w:sz w:val="22"/>
          <w:szCs w:val="22"/>
        </w:rPr>
        <w:t xml:space="preserve"> will appreciate the </w:t>
      </w:r>
      <w:r w:rsidRPr="006A0431">
        <w:rPr>
          <w:rFonts w:ascii="Arial" w:hAnsi="Arial" w:cs="Arial" w:hint="eastAsia"/>
          <w:sz w:val="22"/>
          <w:szCs w:val="22"/>
        </w:rPr>
        <w:t xml:space="preserve">wide </w:t>
      </w:r>
      <w:r w:rsidRPr="006A0431">
        <w:rPr>
          <w:rFonts w:ascii="Arial" w:hAnsi="Arial" w:cs="Arial"/>
          <w:sz w:val="22"/>
          <w:szCs w:val="22"/>
        </w:rPr>
        <w:t>windscreen</w:t>
      </w:r>
      <w:r w:rsidRPr="006A0431">
        <w:rPr>
          <w:rFonts w:ascii="Arial" w:hAnsi="Arial" w:cs="Arial" w:hint="eastAsia"/>
          <w:sz w:val="22"/>
          <w:szCs w:val="22"/>
        </w:rPr>
        <w:t xml:space="preserve"> </w:t>
      </w:r>
      <w:proofErr w:type="gramStart"/>
      <w:r w:rsidRPr="006A0431">
        <w:rPr>
          <w:rFonts w:ascii="Arial" w:hAnsi="Arial" w:cs="Arial" w:hint="eastAsia"/>
          <w:sz w:val="22"/>
          <w:szCs w:val="22"/>
        </w:rPr>
        <w:t>design,</w:t>
      </w:r>
      <w:proofErr w:type="gramEnd"/>
      <w:r w:rsidRPr="006A0431">
        <w:rPr>
          <w:rFonts w:ascii="Arial" w:hAnsi="Arial" w:cs="Arial"/>
          <w:sz w:val="22"/>
          <w:szCs w:val="22"/>
        </w:rPr>
        <w:t xml:space="preserve"> and the driver’s compartment cockpit with its large TFT instrument panel giving excellent brightness and contrast, providing the driver with </w:t>
      </w:r>
      <w:r w:rsidRPr="006A0431">
        <w:rPr>
          <w:rFonts w:ascii="Arial" w:hAnsi="Arial" w:cs="Arial" w:hint="eastAsia"/>
          <w:sz w:val="22"/>
          <w:szCs w:val="22"/>
        </w:rPr>
        <w:t>crucial</w:t>
      </w:r>
      <w:r w:rsidRPr="006A0431">
        <w:rPr>
          <w:rFonts w:ascii="Arial" w:hAnsi="Arial" w:cs="Arial"/>
          <w:sz w:val="22"/>
          <w:szCs w:val="22"/>
        </w:rPr>
        <w:t xml:space="preserve"> driving information, such as mileage, remaining energy</w:t>
      </w:r>
      <w:r w:rsidRPr="006A0431">
        <w:rPr>
          <w:rFonts w:ascii="Arial" w:hAnsi="Arial" w:cs="Arial" w:hint="eastAsia"/>
          <w:sz w:val="22"/>
          <w:szCs w:val="22"/>
        </w:rPr>
        <w:t>, and</w:t>
      </w:r>
      <w:r w:rsidRPr="006A0431">
        <w:rPr>
          <w:rFonts w:ascii="Arial" w:hAnsi="Arial" w:cs="Arial"/>
          <w:sz w:val="22"/>
          <w:szCs w:val="22"/>
        </w:rPr>
        <w:t xml:space="preserve"> etc. The </w:t>
      </w:r>
      <w:proofErr w:type="spellStart"/>
      <w:r w:rsidRPr="006A0431">
        <w:rPr>
          <w:rFonts w:ascii="Arial" w:hAnsi="Arial" w:cs="Arial"/>
          <w:sz w:val="22"/>
          <w:szCs w:val="22"/>
        </w:rPr>
        <w:t>centre</w:t>
      </w:r>
      <w:proofErr w:type="spellEnd"/>
      <w:r w:rsidRPr="006A0431">
        <w:rPr>
          <w:rFonts w:ascii="Arial" w:hAnsi="Arial" w:cs="Arial"/>
          <w:sz w:val="22"/>
          <w:szCs w:val="22"/>
        </w:rPr>
        <w:t xml:space="preserve"> console is well </w:t>
      </w:r>
      <w:r w:rsidRPr="006A0431">
        <w:rPr>
          <w:rFonts w:ascii="Arial" w:hAnsi="Arial" w:cs="Arial" w:hint="eastAsia"/>
          <w:sz w:val="22"/>
          <w:szCs w:val="22"/>
        </w:rPr>
        <w:t>la</w:t>
      </w:r>
      <w:r w:rsidRPr="006A0431">
        <w:rPr>
          <w:rFonts w:ascii="Arial" w:hAnsi="Arial" w:cs="Arial"/>
          <w:sz w:val="22"/>
          <w:szCs w:val="22"/>
        </w:rPr>
        <w:t>i</w:t>
      </w:r>
      <w:r w:rsidRPr="006A0431">
        <w:rPr>
          <w:rFonts w:ascii="Arial" w:hAnsi="Arial" w:cs="Arial" w:hint="eastAsia"/>
          <w:sz w:val="22"/>
          <w:szCs w:val="22"/>
        </w:rPr>
        <w:t xml:space="preserve">d-out for ease of </w:t>
      </w:r>
      <w:r w:rsidRPr="006A0431">
        <w:rPr>
          <w:rFonts w:ascii="Arial" w:hAnsi="Arial" w:cs="Arial"/>
          <w:sz w:val="22"/>
          <w:szCs w:val="22"/>
        </w:rPr>
        <w:t>operat</w:t>
      </w:r>
      <w:r w:rsidRPr="006A0431">
        <w:rPr>
          <w:rFonts w:ascii="Arial" w:hAnsi="Arial" w:cs="Arial" w:hint="eastAsia"/>
          <w:sz w:val="22"/>
          <w:szCs w:val="22"/>
        </w:rPr>
        <w:t>ion</w:t>
      </w:r>
      <w:r w:rsidRPr="006A0431">
        <w:rPr>
          <w:rFonts w:ascii="Arial" w:hAnsi="Arial" w:cs="Arial"/>
          <w:sz w:val="22"/>
          <w:szCs w:val="22"/>
        </w:rPr>
        <w:t xml:space="preserve">. </w:t>
      </w:r>
      <w:r w:rsidRPr="006A0431">
        <w:rPr>
          <w:rFonts w:ascii="Arial" w:hAnsi="Arial" w:cs="Arial" w:hint="eastAsia"/>
          <w:sz w:val="22"/>
          <w:szCs w:val="22"/>
        </w:rPr>
        <w:t>T</w:t>
      </w:r>
      <w:r w:rsidRPr="006A0431">
        <w:rPr>
          <w:rFonts w:ascii="Arial" w:hAnsi="Arial" w:cs="Arial"/>
          <w:sz w:val="22"/>
          <w:szCs w:val="22"/>
        </w:rPr>
        <w:t>he front windshield covers two thirds of the front</w:t>
      </w:r>
      <w:r w:rsidRPr="006A0431">
        <w:rPr>
          <w:rFonts w:ascii="Arial" w:hAnsi="Arial" w:cs="Arial" w:hint="eastAsia"/>
          <w:sz w:val="22"/>
          <w:szCs w:val="22"/>
        </w:rPr>
        <w:t>al</w:t>
      </w:r>
      <w:r w:rsidRPr="006A0431">
        <w:rPr>
          <w:rFonts w:ascii="Arial" w:hAnsi="Arial" w:cs="Arial"/>
          <w:sz w:val="22"/>
          <w:szCs w:val="22"/>
        </w:rPr>
        <w:t xml:space="preserve"> fac</w:t>
      </w:r>
      <w:r w:rsidRPr="006A0431">
        <w:rPr>
          <w:rFonts w:ascii="Arial" w:hAnsi="Arial" w:cs="Arial" w:hint="eastAsia"/>
          <w:sz w:val="22"/>
          <w:szCs w:val="22"/>
        </w:rPr>
        <w:t>ial</w:t>
      </w:r>
      <w:r w:rsidRPr="006A0431">
        <w:rPr>
          <w:rFonts w:ascii="Arial" w:hAnsi="Arial" w:cs="Arial"/>
          <w:sz w:val="22"/>
          <w:szCs w:val="22"/>
        </w:rPr>
        <w:t xml:space="preserve">, providing </w:t>
      </w:r>
      <w:r w:rsidRPr="006A0431">
        <w:rPr>
          <w:rFonts w:ascii="Arial" w:hAnsi="Arial" w:cs="Arial" w:hint="eastAsia"/>
          <w:sz w:val="22"/>
          <w:szCs w:val="22"/>
        </w:rPr>
        <w:t>excellent</w:t>
      </w:r>
      <w:r w:rsidRPr="006A0431">
        <w:rPr>
          <w:rFonts w:ascii="Arial" w:hAnsi="Arial" w:cs="Arial"/>
          <w:sz w:val="22"/>
          <w:szCs w:val="22"/>
        </w:rPr>
        <w:t xml:space="preserve"> </w:t>
      </w:r>
      <w:r w:rsidRPr="006A0431">
        <w:rPr>
          <w:rFonts w:ascii="Arial" w:hAnsi="Arial" w:cs="Arial" w:hint="eastAsia"/>
          <w:sz w:val="22"/>
          <w:szCs w:val="22"/>
        </w:rPr>
        <w:t>front vision</w:t>
      </w:r>
      <w:r w:rsidRPr="006A0431">
        <w:rPr>
          <w:rFonts w:ascii="Arial" w:hAnsi="Arial" w:cs="Arial"/>
          <w:sz w:val="22"/>
          <w:szCs w:val="22"/>
        </w:rPr>
        <w:t>. The height of</w:t>
      </w:r>
      <w:r w:rsidRPr="006A0431">
        <w:rPr>
          <w:rFonts w:ascii="Arial" w:hAnsi="Arial" w:cs="Arial" w:hint="eastAsia"/>
          <w:sz w:val="22"/>
          <w:szCs w:val="22"/>
        </w:rPr>
        <w:t xml:space="preserve"> </w:t>
      </w:r>
      <w:r w:rsidRPr="006A0431">
        <w:rPr>
          <w:rFonts w:ascii="Arial" w:hAnsi="Arial" w:cs="Arial"/>
          <w:sz w:val="22"/>
          <w:szCs w:val="22"/>
        </w:rPr>
        <w:t xml:space="preserve">driver’s seat, supplied by </w:t>
      </w:r>
      <w:proofErr w:type="spellStart"/>
      <w:r w:rsidRPr="006A0431">
        <w:rPr>
          <w:rFonts w:ascii="Arial" w:hAnsi="Arial" w:cs="Arial"/>
          <w:sz w:val="22"/>
          <w:szCs w:val="22"/>
        </w:rPr>
        <w:t>Grammer</w:t>
      </w:r>
      <w:proofErr w:type="spellEnd"/>
      <w:r w:rsidRPr="006A0431">
        <w:rPr>
          <w:rFonts w:ascii="Arial" w:hAnsi="Arial" w:cs="Arial"/>
          <w:sz w:val="22"/>
          <w:szCs w:val="22"/>
        </w:rPr>
        <w:t xml:space="preserve">, can </w:t>
      </w:r>
      <w:r w:rsidRPr="006A0431">
        <w:rPr>
          <w:rFonts w:ascii="Arial" w:hAnsi="Arial" w:cs="Arial" w:hint="eastAsia"/>
          <w:sz w:val="22"/>
          <w:szCs w:val="22"/>
        </w:rPr>
        <w:t xml:space="preserve">be </w:t>
      </w:r>
      <w:r w:rsidRPr="006A0431">
        <w:rPr>
          <w:rFonts w:ascii="Arial" w:hAnsi="Arial" w:cs="Arial"/>
          <w:sz w:val="22"/>
          <w:szCs w:val="22"/>
        </w:rPr>
        <w:t>adjust</w:t>
      </w:r>
      <w:r w:rsidRPr="006A0431">
        <w:rPr>
          <w:rFonts w:ascii="Arial" w:hAnsi="Arial" w:cs="Arial" w:hint="eastAsia"/>
          <w:sz w:val="22"/>
          <w:szCs w:val="22"/>
        </w:rPr>
        <w:t>ed</w:t>
      </w:r>
      <w:r w:rsidRPr="006A0431">
        <w:rPr>
          <w:rFonts w:ascii="Arial" w:hAnsi="Arial" w:cs="Arial"/>
          <w:sz w:val="22"/>
          <w:szCs w:val="22"/>
        </w:rPr>
        <w:t xml:space="preserve"> automatically</w:t>
      </w:r>
      <w:r w:rsidRPr="006A0431">
        <w:rPr>
          <w:rFonts w:ascii="Arial" w:hAnsi="Arial" w:cs="Arial" w:hint="eastAsia"/>
          <w:sz w:val="22"/>
          <w:szCs w:val="22"/>
        </w:rPr>
        <w:t xml:space="preserve">, </w:t>
      </w:r>
      <w:r w:rsidRPr="006A0431">
        <w:rPr>
          <w:rFonts w:ascii="Arial" w:hAnsi="Arial" w:cs="Arial"/>
          <w:sz w:val="22"/>
          <w:szCs w:val="22"/>
        </w:rPr>
        <w:t>mak</w:t>
      </w:r>
      <w:r w:rsidRPr="006A0431">
        <w:rPr>
          <w:rFonts w:ascii="Arial" w:hAnsi="Arial" w:cs="Arial" w:hint="eastAsia"/>
          <w:sz w:val="22"/>
          <w:szCs w:val="22"/>
        </w:rPr>
        <w:t>ing</w:t>
      </w:r>
      <w:r w:rsidRPr="006A0431">
        <w:rPr>
          <w:rFonts w:ascii="Arial" w:hAnsi="Arial" w:cs="Arial"/>
          <w:sz w:val="22"/>
          <w:szCs w:val="22"/>
        </w:rPr>
        <w:t xml:space="preserve"> it easy to select an ideal driving position. Additionally, </w:t>
      </w:r>
      <w:r w:rsidRPr="006A0431">
        <w:rPr>
          <w:rFonts w:ascii="Arial" w:hAnsi="Arial" w:cs="Arial" w:hint="eastAsia"/>
          <w:sz w:val="22"/>
          <w:szCs w:val="22"/>
        </w:rPr>
        <w:t>an independent</w:t>
      </w:r>
      <w:r w:rsidRPr="006A0431">
        <w:rPr>
          <w:rFonts w:ascii="Arial" w:hAnsi="Arial" w:cs="Arial"/>
          <w:sz w:val="22"/>
          <w:szCs w:val="22"/>
        </w:rPr>
        <w:t xml:space="preserve"> climate control system enhances</w:t>
      </w:r>
      <w:r w:rsidRPr="006A0431">
        <w:rPr>
          <w:rFonts w:ascii="Arial" w:hAnsi="Arial" w:cs="Arial" w:hint="eastAsia"/>
          <w:sz w:val="22"/>
          <w:szCs w:val="22"/>
        </w:rPr>
        <w:t xml:space="preserve"> the</w:t>
      </w:r>
      <w:r w:rsidRPr="006A0431">
        <w:rPr>
          <w:rFonts w:ascii="Arial" w:hAnsi="Arial" w:cs="Arial"/>
          <w:sz w:val="22"/>
          <w:szCs w:val="22"/>
        </w:rPr>
        <w:t xml:space="preserve"> driv</w:t>
      </w:r>
      <w:r w:rsidRPr="006A0431">
        <w:rPr>
          <w:rFonts w:ascii="Arial" w:hAnsi="Arial" w:cs="Arial" w:hint="eastAsia"/>
          <w:sz w:val="22"/>
          <w:szCs w:val="22"/>
        </w:rPr>
        <w:t>er</w:t>
      </w:r>
      <w:r w:rsidRPr="006A0431">
        <w:rPr>
          <w:rFonts w:ascii="Arial" w:hAnsi="Arial" w:cs="Arial"/>
          <w:sz w:val="22"/>
          <w:szCs w:val="22"/>
        </w:rPr>
        <w:t>’</w:t>
      </w:r>
      <w:r w:rsidRPr="006A0431">
        <w:rPr>
          <w:rFonts w:ascii="Arial" w:hAnsi="Arial" w:cs="Arial" w:hint="eastAsia"/>
          <w:sz w:val="22"/>
          <w:szCs w:val="22"/>
        </w:rPr>
        <w:t>s</w:t>
      </w:r>
      <w:r w:rsidRPr="006A0431">
        <w:rPr>
          <w:rFonts w:ascii="Arial" w:hAnsi="Arial" w:cs="Arial"/>
          <w:sz w:val="22"/>
          <w:szCs w:val="22"/>
        </w:rPr>
        <w:t xml:space="preserve"> comfort.</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With</w:t>
      </w:r>
      <w:r w:rsidRPr="006A0431">
        <w:rPr>
          <w:rFonts w:ascii="Arial" w:hAnsi="Arial" w:cs="Arial" w:hint="eastAsia"/>
          <w:sz w:val="22"/>
          <w:szCs w:val="22"/>
        </w:rPr>
        <w:t xml:space="preserve"> </w:t>
      </w:r>
      <w:r w:rsidRPr="006A0431">
        <w:rPr>
          <w:rFonts w:ascii="Arial" w:hAnsi="Arial" w:cs="Arial"/>
          <w:sz w:val="22"/>
          <w:szCs w:val="22"/>
        </w:rPr>
        <w:t>BYD’</w:t>
      </w:r>
      <w:r w:rsidRPr="006A0431">
        <w:rPr>
          <w:rFonts w:ascii="Arial" w:hAnsi="Arial" w:cs="Arial" w:hint="eastAsia"/>
          <w:sz w:val="22"/>
          <w:szCs w:val="22"/>
        </w:rPr>
        <w:t>s</w:t>
      </w:r>
      <w:r w:rsidRPr="006A0431">
        <w:rPr>
          <w:rFonts w:ascii="Arial" w:hAnsi="Arial" w:cs="Arial"/>
          <w:sz w:val="22"/>
          <w:szCs w:val="22"/>
        </w:rPr>
        <w:t xml:space="preserve"> in-house</w:t>
      </w:r>
      <w:r w:rsidRPr="006A0431">
        <w:rPr>
          <w:rFonts w:ascii="Arial" w:hAnsi="Arial" w:cs="Arial" w:hint="eastAsia"/>
          <w:sz w:val="22"/>
          <w:szCs w:val="22"/>
        </w:rPr>
        <w:t xml:space="preserve"> developed</w:t>
      </w:r>
      <w:r w:rsidRPr="006A0431">
        <w:rPr>
          <w:rFonts w:ascii="Arial" w:hAnsi="Arial" w:cs="Arial"/>
          <w:sz w:val="22"/>
          <w:szCs w:val="22"/>
        </w:rPr>
        <w:t xml:space="preserve"> k</w:t>
      </w:r>
      <w:r w:rsidRPr="006A0431">
        <w:rPr>
          <w:rFonts w:ascii="Arial" w:hAnsi="Arial" w:cs="Arial" w:hint="eastAsia"/>
          <w:sz w:val="22"/>
          <w:szCs w:val="22"/>
        </w:rPr>
        <w:t>eyless</w:t>
      </w:r>
      <w:r w:rsidRPr="006A0431">
        <w:rPr>
          <w:rFonts w:ascii="Arial" w:hAnsi="Arial" w:cs="Arial"/>
          <w:sz w:val="22"/>
          <w:szCs w:val="22"/>
        </w:rPr>
        <w:t xml:space="preserve"> system, the bus can be started </w:t>
      </w:r>
      <w:r w:rsidRPr="006A0431">
        <w:rPr>
          <w:rFonts w:ascii="Arial" w:hAnsi="Arial" w:cs="Arial" w:hint="eastAsia"/>
          <w:sz w:val="22"/>
          <w:szCs w:val="22"/>
        </w:rPr>
        <w:t>and</w:t>
      </w:r>
      <w:r w:rsidRPr="006A0431">
        <w:rPr>
          <w:rFonts w:ascii="Arial" w:hAnsi="Arial" w:cs="Arial"/>
          <w:sz w:val="22"/>
          <w:szCs w:val="22"/>
        </w:rPr>
        <w:t xml:space="preserve"> stopped by </w:t>
      </w:r>
      <w:r w:rsidRPr="006A0431">
        <w:rPr>
          <w:rFonts w:ascii="Arial" w:hAnsi="Arial" w:cs="Arial" w:hint="eastAsia"/>
          <w:sz w:val="22"/>
          <w:szCs w:val="22"/>
        </w:rPr>
        <w:t xml:space="preserve">just one </w:t>
      </w:r>
      <w:r w:rsidRPr="006A0431">
        <w:rPr>
          <w:rFonts w:ascii="Arial" w:hAnsi="Arial" w:cs="Arial"/>
          <w:sz w:val="22"/>
          <w:szCs w:val="22"/>
        </w:rPr>
        <w:t>press</w:t>
      </w:r>
      <w:r w:rsidRPr="006A0431">
        <w:rPr>
          <w:rFonts w:ascii="Arial" w:hAnsi="Arial" w:cs="Arial" w:hint="eastAsia"/>
          <w:sz w:val="22"/>
          <w:szCs w:val="22"/>
        </w:rPr>
        <w:t xml:space="preserve"> on</w:t>
      </w:r>
      <w:r w:rsidRPr="006A0431">
        <w:rPr>
          <w:rFonts w:ascii="Arial" w:hAnsi="Arial" w:cs="Arial"/>
          <w:sz w:val="22"/>
          <w:szCs w:val="22"/>
        </w:rPr>
        <w:t xml:space="preserve"> </w:t>
      </w:r>
      <w:r w:rsidRPr="006A0431">
        <w:rPr>
          <w:rFonts w:ascii="Arial" w:hAnsi="Arial" w:cs="Arial" w:hint="eastAsia"/>
          <w:sz w:val="22"/>
          <w:szCs w:val="22"/>
        </w:rPr>
        <w:t xml:space="preserve">the </w:t>
      </w:r>
      <w:r w:rsidRPr="006A0431">
        <w:rPr>
          <w:rFonts w:ascii="Arial" w:hAnsi="Arial" w:cs="Arial"/>
          <w:sz w:val="22"/>
          <w:szCs w:val="22"/>
        </w:rPr>
        <w:t>"POWER" button</w:t>
      </w:r>
      <w:r w:rsidRPr="006A0431">
        <w:rPr>
          <w:rFonts w:ascii="Arial" w:hAnsi="Arial" w:cs="Arial" w:hint="eastAsia"/>
          <w:sz w:val="22"/>
          <w:szCs w:val="22"/>
        </w:rPr>
        <w:t>.</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T</w:t>
      </w:r>
      <w:r w:rsidRPr="006A0431">
        <w:rPr>
          <w:rFonts w:ascii="Arial" w:hAnsi="Arial" w:cs="Arial"/>
          <w:sz w:val="22"/>
          <w:szCs w:val="22"/>
        </w:rPr>
        <w:t>he interior styling boasts an air of quality with durable seat</w:t>
      </w:r>
      <w:r w:rsidRPr="006A0431">
        <w:rPr>
          <w:rFonts w:ascii="Arial" w:hAnsi="Arial" w:cs="Arial" w:hint="eastAsia"/>
          <w:sz w:val="22"/>
          <w:szCs w:val="22"/>
        </w:rPr>
        <w:t>ing</w:t>
      </w:r>
      <w:r w:rsidRPr="006A0431">
        <w:rPr>
          <w:rFonts w:ascii="Arial" w:hAnsi="Arial" w:cs="Arial"/>
          <w:sz w:val="22"/>
          <w:szCs w:val="22"/>
        </w:rPr>
        <w:t xml:space="preserve"> for passengers</w:t>
      </w:r>
      <w:r w:rsidRPr="006A0431">
        <w:rPr>
          <w:rFonts w:ascii="Arial" w:hAnsi="Arial" w:cs="Arial" w:hint="eastAsia"/>
          <w:sz w:val="22"/>
          <w:szCs w:val="22"/>
        </w:rPr>
        <w:t>.</w:t>
      </w:r>
      <w:r w:rsidRPr="006A0431">
        <w:rPr>
          <w:rFonts w:ascii="Arial" w:hAnsi="Arial" w:cs="Arial"/>
          <w:sz w:val="22"/>
          <w:szCs w:val="22"/>
        </w:rPr>
        <w:t xml:space="preserve"> </w:t>
      </w:r>
      <w:r w:rsidRPr="006A0431">
        <w:rPr>
          <w:rFonts w:ascii="Arial" w:hAnsi="Arial" w:cs="Arial" w:hint="eastAsia"/>
          <w:sz w:val="22"/>
          <w:szCs w:val="22"/>
        </w:rPr>
        <w:t>An</w:t>
      </w:r>
      <w:r w:rsidRPr="006A0431">
        <w:rPr>
          <w:rFonts w:ascii="Arial" w:hAnsi="Arial" w:cs="Arial"/>
          <w:sz w:val="22"/>
          <w:szCs w:val="22"/>
        </w:rPr>
        <w:t xml:space="preserve"> engineered sound insulation </w:t>
      </w:r>
      <w:r w:rsidRPr="006A0431">
        <w:rPr>
          <w:rFonts w:ascii="Arial" w:hAnsi="Arial" w:cs="Arial" w:hint="eastAsia"/>
          <w:sz w:val="22"/>
          <w:szCs w:val="22"/>
        </w:rPr>
        <w:t xml:space="preserve">system </w:t>
      </w:r>
      <w:r w:rsidRPr="006A0431">
        <w:rPr>
          <w:rFonts w:ascii="Arial" w:hAnsi="Arial" w:cs="Arial"/>
          <w:sz w:val="22"/>
          <w:szCs w:val="22"/>
        </w:rPr>
        <w:t>keep</w:t>
      </w:r>
      <w:r w:rsidRPr="006A0431">
        <w:rPr>
          <w:rFonts w:ascii="Arial" w:hAnsi="Arial" w:cs="Arial" w:hint="eastAsia"/>
          <w:sz w:val="22"/>
          <w:szCs w:val="22"/>
        </w:rPr>
        <w:t>s</w:t>
      </w:r>
      <w:r w:rsidRPr="006A0431">
        <w:rPr>
          <w:rFonts w:ascii="Arial" w:hAnsi="Arial" w:cs="Arial"/>
          <w:sz w:val="22"/>
          <w:szCs w:val="22"/>
        </w:rPr>
        <w:t xml:space="preserve"> the ride whisper</w:t>
      </w:r>
      <w:r w:rsidRPr="006A0431">
        <w:rPr>
          <w:rFonts w:ascii="Arial" w:hAnsi="Arial" w:cs="Arial" w:hint="eastAsia"/>
          <w:sz w:val="22"/>
          <w:szCs w:val="22"/>
        </w:rPr>
        <w:t>ing</w:t>
      </w:r>
      <w:r w:rsidRPr="006A0431">
        <w:rPr>
          <w:rFonts w:ascii="Arial" w:hAnsi="Arial" w:cs="Arial"/>
          <w:sz w:val="22"/>
          <w:szCs w:val="22"/>
        </w:rPr>
        <w:t xml:space="preserve"> quiet</w:t>
      </w:r>
      <w:r w:rsidRPr="006A0431">
        <w:rPr>
          <w:rFonts w:ascii="Arial" w:hAnsi="Arial" w:cs="Arial" w:hint="eastAsia"/>
          <w:sz w:val="22"/>
          <w:szCs w:val="22"/>
        </w:rPr>
        <w:t xml:space="preserve"> and</w:t>
      </w:r>
      <w:r w:rsidRPr="006A0431">
        <w:rPr>
          <w:rFonts w:ascii="Arial" w:hAnsi="Arial" w:cs="Arial"/>
          <w:sz w:val="22"/>
          <w:szCs w:val="22"/>
        </w:rPr>
        <w:t xml:space="preserve"> provid</w:t>
      </w:r>
      <w:r w:rsidRPr="006A0431">
        <w:rPr>
          <w:rFonts w:ascii="Arial" w:hAnsi="Arial" w:cs="Arial" w:hint="eastAsia"/>
          <w:sz w:val="22"/>
          <w:szCs w:val="22"/>
        </w:rPr>
        <w:t>es</w:t>
      </w:r>
      <w:r w:rsidRPr="006A0431">
        <w:rPr>
          <w:rFonts w:ascii="Arial" w:hAnsi="Arial" w:cs="Arial"/>
          <w:sz w:val="22"/>
          <w:szCs w:val="22"/>
        </w:rPr>
        <w:t xml:space="preserve"> a pleasant passenger experience.</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hint="eastAsia"/>
          <w:sz w:val="22"/>
          <w:szCs w:val="22"/>
        </w:rPr>
        <w:t>All aspects</w:t>
      </w:r>
      <w:r w:rsidRPr="006A0431">
        <w:rPr>
          <w:rFonts w:ascii="Arial" w:hAnsi="Arial" w:cs="Arial"/>
          <w:sz w:val="22"/>
          <w:szCs w:val="22"/>
        </w:rPr>
        <w:t xml:space="preserve"> ha</w:t>
      </w:r>
      <w:r w:rsidRPr="006A0431">
        <w:rPr>
          <w:rFonts w:ascii="Arial" w:hAnsi="Arial" w:cs="Arial" w:hint="eastAsia"/>
          <w:sz w:val="22"/>
          <w:szCs w:val="22"/>
        </w:rPr>
        <w:t>ve</w:t>
      </w:r>
      <w:r w:rsidRPr="006A0431">
        <w:rPr>
          <w:rFonts w:ascii="Arial" w:hAnsi="Arial" w:cs="Arial"/>
          <w:sz w:val="22"/>
          <w:szCs w:val="22"/>
        </w:rPr>
        <w:t xml:space="preserve"> been designed to maximize the </w:t>
      </w:r>
      <w:r w:rsidRPr="006A0431">
        <w:rPr>
          <w:rFonts w:ascii="Arial" w:hAnsi="Arial" w:cs="Arial" w:hint="eastAsia"/>
          <w:sz w:val="22"/>
          <w:szCs w:val="22"/>
        </w:rPr>
        <w:t xml:space="preserve">passenger </w:t>
      </w:r>
      <w:r w:rsidRPr="006A0431">
        <w:rPr>
          <w:rFonts w:ascii="Arial" w:hAnsi="Arial" w:cs="Arial"/>
          <w:sz w:val="22"/>
          <w:szCs w:val="22"/>
        </w:rPr>
        <w:t>comfort</w:t>
      </w:r>
      <w:r w:rsidRPr="006A0431">
        <w:rPr>
          <w:rFonts w:ascii="Arial" w:hAnsi="Arial" w:cs="Arial" w:hint="eastAsia"/>
          <w:sz w:val="22"/>
          <w:szCs w:val="22"/>
        </w:rPr>
        <w:t>. The</w:t>
      </w:r>
      <w:r w:rsidRPr="006A0431">
        <w:rPr>
          <w:rFonts w:ascii="Arial" w:hAnsi="Arial" w:cs="Arial"/>
          <w:sz w:val="22"/>
          <w:szCs w:val="22"/>
        </w:rPr>
        <w:t xml:space="preserve"> low </w:t>
      </w:r>
      <w:r w:rsidRPr="006A0431">
        <w:rPr>
          <w:rFonts w:ascii="Arial" w:hAnsi="Arial" w:cs="Arial" w:hint="eastAsia"/>
          <w:sz w:val="22"/>
          <w:szCs w:val="22"/>
        </w:rPr>
        <w:t>entrance</w:t>
      </w:r>
      <w:r w:rsidRPr="006A0431">
        <w:rPr>
          <w:rFonts w:ascii="Arial" w:hAnsi="Arial" w:cs="Arial"/>
          <w:sz w:val="22"/>
          <w:szCs w:val="22"/>
        </w:rPr>
        <w:t xml:space="preserve"> and low floor ensure quick and efficient boarding and exiting, even for wheelchair users and those with impaired mobility.</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Manual and electrically powered ramps are offered providing roll-on access for wheelchairs and infant buggies. On board, wheelchairs can be positioned </w:t>
      </w:r>
      <w:r w:rsidRPr="006A0431">
        <w:rPr>
          <w:rFonts w:ascii="Arial" w:hAnsi="Arial" w:cs="Arial" w:hint="eastAsia"/>
          <w:sz w:val="22"/>
          <w:szCs w:val="22"/>
        </w:rPr>
        <w:t>securely o</w:t>
      </w:r>
      <w:r w:rsidRPr="006A0431">
        <w:rPr>
          <w:rFonts w:ascii="Arial" w:hAnsi="Arial" w:cs="Arial"/>
          <w:sz w:val="22"/>
          <w:szCs w:val="22"/>
        </w:rPr>
        <w:t>n the bus</w:t>
      </w:r>
      <w:r w:rsidRPr="006A0431">
        <w:rPr>
          <w:rFonts w:ascii="Arial" w:hAnsi="Arial" w:cs="Arial" w:hint="eastAsia"/>
          <w:sz w:val="22"/>
          <w:szCs w:val="22"/>
        </w:rPr>
        <w:t xml:space="preserve"> with safety harness device</w:t>
      </w:r>
      <w:r w:rsidRPr="006A0431">
        <w:rPr>
          <w:rFonts w:ascii="Arial" w:hAnsi="Arial" w:cs="Arial"/>
          <w:sz w:val="22"/>
          <w:szCs w:val="22"/>
        </w:rPr>
        <w:t>.</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b/>
          <w:sz w:val="22"/>
          <w:szCs w:val="22"/>
        </w:rPr>
      </w:pPr>
      <w:r w:rsidRPr="006A0431">
        <w:rPr>
          <w:rFonts w:ascii="Arial" w:hAnsi="Arial" w:cs="Arial"/>
          <w:b/>
          <w:sz w:val="22"/>
          <w:szCs w:val="22"/>
        </w:rPr>
        <w:t>On-board charging system</w:t>
      </w: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The BYD AC on-board charging system is </w:t>
      </w:r>
      <w:r w:rsidRPr="006A0431">
        <w:rPr>
          <w:rFonts w:ascii="Arial" w:hAnsi="Arial" w:cs="Arial" w:hint="eastAsia"/>
          <w:sz w:val="22"/>
          <w:szCs w:val="22"/>
        </w:rPr>
        <w:t xml:space="preserve">a </w:t>
      </w:r>
      <w:r w:rsidRPr="006A0431">
        <w:rPr>
          <w:rFonts w:ascii="Arial" w:hAnsi="Arial" w:cs="Arial"/>
          <w:sz w:val="22"/>
          <w:szCs w:val="22"/>
        </w:rPr>
        <w:t xml:space="preserve">newly developed technology for an electric bus. The cost </w:t>
      </w:r>
      <w:r w:rsidRPr="006A0431">
        <w:rPr>
          <w:rFonts w:ascii="Arial" w:hAnsi="Arial" w:cs="Arial" w:hint="eastAsia"/>
          <w:sz w:val="22"/>
          <w:szCs w:val="22"/>
        </w:rPr>
        <w:t xml:space="preserve">and space occupation are </w:t>
      </w:r>
      <w:r w:rsidRPr="006A0431">
        <w:rPr>
          <w:rFonts w:ascii="Arial" w:hAnsi="Arial" w:cs="Arial"/>
          <w:sz w:val="22"/>
          <w:szCs w:val="22"/>
        </w:rPr>
        <w:t xml:space="preserve">much less than an </w:t>
      </w:r>
      <w:r w:rsidRPr="006A0431">
        <w:rPr>
          <w:rFonts w:ascii="Arial" w:hAnsi="Arial" w:cs="Arial" w:hint="eastAsia"/>
          <w:sz w:val="22"/>
          <w:szCs w:val="22"/>
        </w:rPr>
        <w:t xml:space="preserve">off-board </w:t>
      </w:r>
      <w:r w:rsidRPr="006A0431">
        <w:rPr>
          <w:rFonts w:ascii="Arial" w:hAnsi="Arial" w:cs="Arial"/>
          <w:sz w:val="22"/>
          <w:szCs w:val="22"/>
        </w:rPr>
        <w:t xml:space="preserve">DC system and </w:t>
      </w:r>
      <w:r w:rsidRPr="006A0431">
        <w:rPr>
          <w:rFonts w:ascii="Arial" w:hAnsi="Arial" w:cs="Arial" w:hint="eastAsia"/>
          <w:sz w:val="22"/>
          <w:szCs w:val="22"/>
        </w:rPr>
        <w:t>the AC on-board charging system is</w:t>
      </w:r>
      <w:r w:rsidRPr="006A0431">
        <w:rPr>
          <w:rFonts w:ascii="Arial" w:hAnsi="Arial" w:cs="Arial"/>
          <w:sz w:val="22"/>
          <w:szCs w:val="22"/>
        </w:rPr>
        <w:t xml:space="preserve"> also easier to operate. Additionally, the BYD </w:t>
      </w:r>
      <w:proofErr w:type="spellStart"/>
      <w:r w:rsidRPr="006A0431">
        <w:rPr>
          <w:rFonts w:ascii="Arial" w:hAnsi="Arial" w:cs="Arial"/>
          <w:sz w:val="22"/>
          <w:szCs w:val="22"/>
        </w:rPr>
        <w:t>ebus</w:t>
      </w:r>
      <w:proofErr w:type="spellEnd"/>
      <w:r w:rsidRPr="006A0431">
        <w:rPr>
          <w:rFonts w:ascii="Arial" w:hAnsi="Arial" w:cs="Arial"/>
          <w:sz w:val="22"/>
          <w:szCs w:val="22"/>
        </w:rPr>
        <w:t xml:space="preserve"> can be fully charged in 5 hours with a 60kW</w:t>
      </w:r>
      <w:r w:rsidRPr="006A0431">
        <w:rPr>
          <w:rFonts w:ascii="Arial" w:hAnsi="Arial" w:cs="Arial" w:hint="eastAsia"/>
          <w:sz w:val="22"/>
          <w:szCs w:val="22"/>
        </w:rPr>
        <w:t xml:space="preserve"> power</w:t>
      </w:r>
      <w:r w:rsidRPr="006A0431">
        <w:rPr>
          <w:rFonts w:ascii="Arial" w:hAnsi="Arial" w:cs="Arial"/>
          <w:sz w:val="22"/>
          <w:szCs w:val="22"/>
        </w:rPr>
        <w:t xml:space="preserve"> source.</w:t>
      </w:r>
      <w:r w:rsidRPr="006A0431">
        <w:rPr>
          <w:rFonts w:ascii="Arial" w:hAnsi="Arial" w:cs="Arial" w:hint="eastAsia"/>
          <w:sz w:val="22"/>
          <w:szCs w:val="22"/>
        </w:rPr>
        <w:t xml:space="preserve"> </w:t>
      </w:r>
      <w:r w:rsidRPr="006A0431">
        <w:rPr>
          <w:rFonts w:ascii="Arial" w:hAnsi="Arial" w:cs="Arial"/>
          <w:sz w:val="22"/>
          <w:szCs w:val="22"/>
        </w:rPr>
        <w:t>O</w:t>
      </w:r>
      <w:r w:rsidRPr="006A0431">
        <w:rPr>
          <w:rFonts w:ascii="Arial" w:hAnsi="Arial" w:cs="Arial" w:hint="eastAsia"/>
          <w:sz w:val="22"/>
          <w:szCs w:val="22"/>
        </w:rPr>
        <w:t xml:space="preserve">ff-peak charging </w:t>
      </w:r>
      <w:r w:rsidRPr="006A0431">
        <w:rPr>
          <w:rFonts w:ascii="Arial" w:hAnsi="Arial" w:cs="Arial"/>
          <w:sz w:val="22"/>
          <w:szCs w:val="22"/>
        </w:rPr>
        <w:t xml:space="preserve">offers </w:t>
      </w:r>
      <w:r w:rsidRPr="006A0431">
        <w:rPr>
          <w:rFonts w:ascii="Arial" w:hAnsi="Arial" w:cs="Arial" w:hint="eastAsia"/>
          <w:sz w:val="22"/>
          <w:szCs w:val="22"/>
        </w:rPr>
        <w:t>even more economical</w:t>
      </w:r>
      <w:r w:rsidRPr="006A0431">
        <w:rPr>
          <w:rFonts w:ascii="Arial" w:hAnsi="Arial" w:cs="Arial"/>
          <w:sz w:val="22"/>
          <w:szCs w:val="22"/>
        </w:rPr>
        <w:t xml:space="preserve"> costs</w:t>
      </w:r>
      <w:r w:rsidRPr="006A0431">
        <w:rPr>
          <w:rFonts w:ascii="Arial" w:hAnsi="Arial" w:cs="Arial" w:hint="eastAsia"/>
          <w:sz w:val="22"/>
          <w:szCs w:val="22"/>
        </w:rPr>
        <w:t>.</w:t>
      </w:r>
    </w:p>
    <w:p w:rsidR="006A0431" w:rsidRPr="006A0431" w:rsidRDefault="006A0431" w:rsidP="006A0431">
      <w:pPr>
        <w:spacing w:line="360" w:lineRule="auto"/>
        <w:rPr>
          <w:rFonts w:ascii="Arial" w:hAnsi="Arial" w:cs="Arial"/>
          <w:sz w:val="22"/>
          <w:szCs w:val="22"/>
        </w:rPr>
      </w:pPr>
    </w:p>
    <w:p w:rsidR="006A0431" w:rsidRPr="006A0431" w:rsidRDefault="006A0431" w:rsidP="006A0431">
      <w:pPr>
        <w:spacing w:line="360" w:lineRule="auto"/>
        <w:rPr>
          <w:rFonts w:ascii="Arial" w:hAnsi="Arial" w:cs="Arial"/>
          <w:sz w:val="22"/>
          <w:szCs w:val="22"/>
        </w:rPr>
      </w:pPr>
      <w:r w:rsidRPr="006A0431">
        <w:rPr>
          <w:rFonts w:ascii="Arial" w:hAnsi="Arial" w:cs="Arial"/>
          <w:sz w:val="22"/>
          <w:szCs w:val="22"/>
        </w:rPr>
        <w:t xml:space="preserve">BYD is a major international industrial and manufacturing company. In Europe, BYD has already demonstrated several kinds of electric buses and in the near future, BYD intends to introduce a full </w:t>
      </w:r>
      <w:r w:rsidRPr="006A0431">
        <w:rPr>
          <w:rFonts w:ascii="Arial" w:hAnsi="Arial" w:cs="Arial" w:hint="eastAsia"/>
          <w:sz w:val="22"/>
          <w:szCs w:val="22"/>
        </w:rPr>
        <w:t>spectrum</w:t>
      </w:r>
      <w:r w:rsidRPr="006A0431">
        <w:rPr>
          <w:rFonts w:ascii="Arial" w:hAnsi="Arial" w:cs="Arial"/>
          <w:sz w:val="22"/>
          <w:szCs w:val="22"/>
        </w:rPr>
        <w:t xml:space="preserve"> of </w:t>
      </w:r>
      <w:r w:rsidRPr="006A0431">
        <w:rPr>
          <w:rFonts w:ascii="Arial" w:hAnsi="Arial" w:cs="Arial" w:hint="eastAsia"/>
          <w:sz w:val="22"/>
          <w:szCs w:val="22"/>
        </w:rPr>
        <w:t xml:space="preserve">electrified mini, midi, double-decker and </w:t>
      </w:r>
      <w:r w:rsidRPr="006A0431">
        <w:rPr>
          <w:rFonts w:ascii="Arial" w:hAnsi="Arial" w:cs="Arial"/>
          <w:sz w:val="22"/>
          <w:szCs w:val="22"/>
        </w:rPr>
        <w:t>articulated</w:t>
      </w:r>
      <w:r w:rsidRPr="006A0431">
        <w:rPr>
          <w:rFonts w:ascii="Arial" w:hAnsi="Arial" w:cs="Arial" w:hint="eastAsia"/>
          <w:sz w:val="22"/>
          <w:szCs w:val="22"/>
        </w:rPr>
        <w:t xml:space="preserve"> buses and BRT solutions.</w:t>
      </w:r>
    </w:p>
    <w:p w:rsidR="00C15E3C" w:rsidRDefault="00C15E3C" w:rsidP="006A0431">
      <w:pPr>
        <w:spacing w:line="360" w:lineRule="auto"/>
        <w:rPr>
          <w:rFonts w:ascii="Arial" w:hAnsi="Arial" w:cs="Arial" w:hint="eastAsia"/>
        </w:rPr>
      </w:pPr>
    </w:p>
    <w:p w:rsidR="00D720EE" w:rsidRPr="00D720EE" w:rsidRDefault="00D720EE" w:rsidP="006A0431">
      <w:pPr>
        <w:spacing w:line="360" w:lineRule="auto"/>
        <w:rPr>
          <w:rFonts w:ascii="Arial" w:hAnsi="Arial" w:cs="Arial"/>
        </w:rPr>
      </w:pPr>
    </w:p>
    <w:p w:rsidR="009904FB" w:rsidRDefault="009904FB" w:rsidP="006A0431">
      <w:pPr>
        <w:spacing w:line="360" w:lineRule="auto"/>
        <w:rPr>
          <w:rFonts w:ascii="Arial" w:hAnsi="Arial" w:cs="Arial" w:hint="eastAsia"/>
        </w:rPr>
      </w:pPr>
    </w:p>
    <w:p w:rsidR="00D720EE" w:rsidRPr="00D720EE" w:rsidRDefault="00D720EE" w:rsidP="006A0431">
      <w:pPr>
        <w:spacing w:line="360" w:lineRule="auto"/>
        <w:rPr>
          <w:rFonts w:ascii="Arial" w:hAnsi="Arial" w:cs="Arial"/>
        </w:rPr>
      </w:pPr>
    </w:p>
    <w:p w:rsidR="00D720EE" w:rsidRDefault="00D720EE" w:rsidP="009904FB">
      <w:pPr>
        <w:rPr>
          <w:rFonts w:ascii="Arial" w:hAnsi="Arial" w:cs="Arial" w:hint="eastAsia"/>
          <w:b/>
          <w:sz w:val="22"/>
          <w:szCs w:val="22"/>
        </w:rPr>
      </w:pPr>
    </w:p>
    <w:p w:rsidR="009904FB" w:rsidRPr="00717078" w:rsidRDefault="009904FB" w:rsidP="009904FB">
      <w:pPr>
        <w:rPr>
          <w:rFonts w:ascii="Arial" w:hAnsi="Arial" w:cs="Arial"/>
          <w:b/>
          <w:sz w:val="22"/>
          <w:szCs w:val="22"/>
        </w:rPr>
      </w:pPr>
      <w:bookmarkStart w:id="0" w:name="_GoBack"/>
      <w:bookmarkEnd w:id="0"/>
      <w:proofErr w:type="spellStart"/>
      <w:r w:rsidRPr="00717078">
        <w:rPr>
          <w:rFonts w:ascii="Arial" w:hAnsi="Arial" w:cs="Arial"/>
          <w:b/>
          <w:sz w:val="22"/>
          <w:szCs w:val="22"/>
        </w:rPr>
        <w:t>ebus</w:t>
      </w:r>
      <w:proofErr w:type="spellEnd"/>
      <w:r w:rsidRPr="00717078">
        <w:rPr>
          <w:rFonts w:ascii="Arial" w:hAnsi="Arial" w:cs="Arial"/>
          <w:b/>
          <w:sz w:val="22"/>
          <w:szCs w:val="22"/>
        </w:rPr>
        <w:t xml:space="preserve"> Specifications</w:t>
      </w:r>
    </w:p>
    <w:p w:rsidR="009904FB" w:rsidRDefault="009904FB" w:rsidP="009904FB"/>
    <w:tbl>
      <w:tblPr>
        <w:tblW w:w="9087" w:type="dxa"/>
        <w:tblInd w:w="93" w:type="dxa"/>
        <w:tblLook w:val="04A0" w:firstRow="1" w:lastRow="0" w:firstColumn="1" w:lastColumn="0" w:noHBand="0" w:noVBand="1"/>
      </w:tblPr>
      <w:tblGrid>
        <w:gridCol w:w="2567"/>
        <w:gridCol w:w="3118"/>
        <w:gridCol w:w="3402"/>
      </w:tblGrid>
      <w:tr w:rsidR="009904FB" w:rsidRPr="00717078" w:rsidTr="009904FB">
        <w:trPr>
          <w:trHeight w:val="435"/>
        </w:trPr>
        <w:tc>
          <w:tcPr>
            <w:tcW w:w="9087"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 xml:space="preserve">BYD </w:t>
            </w:r>
            <w:proofErr w:type="spellStart"/>
            <w:r w:rsidRPr="00717078">
              <w:rPr>
                <w:rFonts w:ascii="Arial" w:hAnsi="Arial" w:cs="Arial"/>
                <w:b/>
                <w:bCs/>
                <w:color w:val="000000"/>
                <w:kern w:val="0"/>
                <w:sz w:val="20"/>
                <w:szCs w:val="20"/>
              </w:rPr>
              <w:t>ebus</w:t>
            </w:r>
            <w:proofErr w:type="spellEnd"/>
            <w:r w:rsidRPr="00717078">
              <w:rPr>
                <w:rFonts w:ascii="Arial" w:hAnsi="Arial" w:cs="Arial"/>
                <w:b/>
                <w:bCs/>
                <w:color w:val="000000"/>
                <w:kern w:val="0"/>
                <w:sz w:val="20"/>
                <w:szCs w:val="20"/>
              </w:rPr>
              <w:t xml:space="preserve"> Specifications</w:t>
            </w:r>
          </w:p>
        </w:tc>
      </w:tr>
      <w:tr w:rsidR="009904FB" w:rsidRPr="00717078" w:rsidTr="009904FB">
        <w:trPr>
          <w:trHeight w:val="435"/>
        </w:trPr>
        <w:tc>
          <w:tcPr>
            <w:tcW w:w="5685"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Items</w:t>
            </w:r>
          </w:p>
        </w:tc>
        <w:tc>
          <w:tcPr>
            <w:tcW w:w="3402"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904FB">
            <w:pPr>
              <w:widowControl/>
              <w:ind w:rightChars="16" w:right="34"/>
              <w:jc w:val="center"/>
              <w:rPr>
                <w:rFonts w:ascii="Arial" w:hAnsi="Arial" w:cs="Arial"/>
                <w:b/>
                <w:bCs/>
                <w:color w:val="000000"/>
                <w:kern w:val="0"/>
                <w:sz w:val="20"/>
                <w:szCs w:val="20"/>
              </w:rPr>
            </w:pPr>
            <w:r w:rsidRPr="00717078">
              <w:rPr>
                <w:rFonts w:ascii="Arial" w:hAnsi="Arial" w:cs="Arial"/>
                <w:b/>
                <w:bCs/>
                <w:color w:val="000000"/>
                <w:kern w:val="0"/>
                <w:sz w:val="20"/>
                <w:szCs w:val="20"/>
              </w:rPr>
              <w:t>Parameters</w:t>
            </w:r>
          </w:p>
        </w:tc>
      </w:tr>
      <w:tr w:rsidR="009904FB" w:rsidRPr="00717078" w:rsidTr="009904FB">
        <w:trPr>
          <w:trHeight w:val="360"/>
        </w:trPr>
        <w:tc>
          <w:tcPr>
            <w:tcW w:w="2567" w:type="dxa"/>
            <w:vMerge w:val="restart"/>
            <w:tcBorders>
              <w:top w:val="nil"/>
              <w:left w:val="single" w:sz="8" w:space="0" w:color="auto"/>
              <w:bottom w:val="single" w:sz="8" w:space="0" w:color="000000"/>
              <w:right w:val="single" w:sz="8" w:space="0" w:color="auto"/>
            </w:tcBorders>
            <w:shd w:val="clear" w:color="auto" w:fill="auto"/>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Dimensions &amp; Weight</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 xml:space="preserve">L/ W/ H </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12000/2550/3360 (mm)</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 xml:space="preserve">F/R Overhang </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2600/3450 (mm)</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Wheelbase </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5950 (mm)</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Min. turning radius</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宋体" w:hAnsi="宋体" w:cs="Arial" w:hint="eastAsia"/>
                <w:color w:val="000000"/>
                <w:kern w:val="0"/>
                <w:sz w:val="20"/>
                <w:szCs w:val="20"/>
              </w:rPr>
              <w:t>≤</w:t>
            </w:r>
            <w:r w:rsidRPr="00717078">
              <w:rPr>
                <w:rFonts w:ascii="Arial" w:hAnsi="Arial" w:cs="Arial"/>
                <w:color w:val="000000"/>
                <w:kern w:val="0"/>
                <w:sz w:val="20"/>
                <w:szCs w:val="20"/>
              </w:rPr>
              <w:t>12 (m)</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 xml:space="preserve">Curb weight  </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13800 (kg)</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Approach/Departure</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7º/7º</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proofErr w:type="spellStart"/>
            <w:r w:rsidRPr="00717078">
              <w:rPr>
                <w:rFonts w:ascii="Arial" w:hAnsi="Arial" w:cs="Arial"/>
                <w:color w:val="000000"/>
                <w:kern w:val="0"/>
                <w:sz w:val="20"/>
                <w:szCs w:val="20"/>
              </w:rPr>
              <w:t>Tyre</w:t>
            </w:r>
            <w:proofErr w:type="spellEnd"/>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275/70 R22.5</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Body material</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Aluminum</w:t>
            </w:r>
          </w:p>
        </w:tc>
      </w:tr>
      <w:tr w:rsidR="009904FB" w:rsidRPr="00717078" w:rsidTr="009904FB">
        <w:trPr>
          <w:trHeight w:val="360"/>
        </w:trPr>
        <w:tc>
          <w:tcPr>
            <w:tcW w:w="2567" w:type="dxa"/>
            <w:tcBorders>
              <w:top w:val="nil"/>
              <w:left w:val="single" w:sz="8" w:space="0" w:color="auto"/>
              <w:bottom w:val="nil"/>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Performance</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Top speed</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70 (km/h)*</w:t>
            </w:r>
          </w:p>
        </w:tc>
      </w:tr>
      <w:tr w:rsidR="009904FB" w:rsidRPr="00717078" w:rsidTr="009904FB">
        <w:trPr>
          <w:trHeight w:val="360"/>
        </w:trPr>
        <w:tc>
          <w:tcPr>
            <w:tcW w:w="2567" w:type="dxa"/>
            <w:tcBorders>
              <w:top w:val="nil"/>
              <w:left w:val="single" w:sz="8" w:space="0" w:color="auto"/>
              <w:bottom w:val="nil"/>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 xml:space="preserve">　</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Max rotation speed</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7500 (rpm)</w:t>
            </w:r>
          </w:p>
        </w:tc>
      </w:tr>
      <w:tr w:rsidR="009904FB" w:rsidRPr="00717078" w:rsidTr="009904FB">
        <w:trPr>
          <w:trHeight w:val="360"/>
        </w:trPr>
        <w:tc>
          <w:tcPr>
            <w:tcW w:w="256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Range</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 xml:space="preserve">Urban range </w:t>
            </w:r>
          </w:p>
        </w:tc>
        <w:tc>
          <w:tcPr>
            <w:tcW w:w="3402" w:type="dxa"/>
            <w:tcBorders>
              <w:top w:val="nil"/>
              <w:left w:val="nil"/>
              <w:bottom w:val="single" w:sz="8" w:space="0" w:color="auto"/>
              <w:right w:val="single" w:sz="8" w:space="0" w:color="auto"/>
            </w:tcBorders>
            <w:shd w:val="clear" w:color="auto" w:fill="auto"/>
            <w:noWrap/>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250 (km)</w:t>
            </w:r>
          </w:p>
        </w:tc>
      </w:tr>
      <w:tr w:rsidR="009904FB" w:rsidRPr="00717078" w:rsidTr="009904FB">
        <w:trPr>
          <w:trHeight w:val="645"/>
        </w:trPr>
        <w:tc>
          <w:tcPr>
            <w:tcW w:w="2567" w:type="dxa"/>
            <w:tcBorders>
              <w:top w:val="nil"/>
              <w:left w:val="single" w:sz="8" w:space="0" w:color="auto"/>
              <w:bottom w:val="nil"/>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 xml:space="preserve">　</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Electric motor</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permanent magnet synchronous AC motor (integrated in Rear axle)</w:t>
            </w:r>
          </w:p>
        </w:tc>
      </w:tr>
      <w:tr w:rsidR="009904FB" w:rsidRPr="00717078" w:rsidTr="009904FB">
        <w:trPr>
          <w:trHeight w:val="360"/>
        </w:trPr>
        <w:tc>
          <w:tcPr>
            <w:tcW w:w="2567" w:type="dxa"/>
            <w:vMerge w:val="restart"/>
            <w:tcBorders>
              <w:top w:val="nil"/>
              <w:left w:val="single" w:sz="8" w:space="0" w:color="auto"/>
              <w:bottom w:val="nil"/>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Motor</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kern w:val="0"/>
                <w:sz w:val="20"/>
                <w:szCs w:val="20"/>
              </w:rPr>
            </w:pPr>
            <w:proofErr w:type="spellStart"/>
            <w:r w:rsidRPr="00717078">
              <w:rPr>
                <w:rFonts w:ascii="Arial" w:hAnsi="Arial" w:cs="Arial"/>
                <w:kern w:val="0"/>
                <w:sz w:val="20"/>
                <w:szCs w:val="20"/>
              </w:rPr>
              <w:t>Max.power</w:t>
            </w:r>
            <w:proofErr w:type="spellEnd"/>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rPr>
              <w:t>90 (kW)*2</w:t>
            </w:r>
          </w:p>
        </w:tc>
      </w:tr>
      <w:tr w:rsidR="009904FB" w:rsidRPr="00717078" w:rsidTr="009904FB">
        <w:trPr>
          <w:trHeight w:val="360"/>
        </w:trPr>
        <w:tc>
          <w:tcPr>
            <w:tcW w:w="2567" w:type="dxa"/>
            <w:vMerge/>
            <w:tcBorders>
              <w:top w:val="nil"/>
              <w:left w:val="single" w:sz="8" w:space="0" w:color="auto"/>
              <w:bottom w:val="nil"/>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Max. torque</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350 (</w:t>
            </w:r>
            <w:proofErr w:type="spellStart"/>
            <w:r w:rsidRPr="00717078">
              <w:rPr>
                <w:rFonts w:ascii="Arial" w:hAnsi="Arial" w:cs="Arial"/>
                <w:color w:val="000000"/>
                <w:kern w:val="0"/>
                <w:sz w:val="20"/>
                <w:szCs w:val="20"/>
              </w:rPr>
              <w:t>N·m</w:t>
            </w:r>
            <w:proofErr w:type="spellEnd"/>
            <w:r w:rsidRPr="00717078">
              <w:rPr>
                <w:rFonts w:ascii="Arial" w:hAnsi="Arial" w:cs="Arial"/>
                <w:color w:val="000000"/>
                <w:kern w:val="0"/>
                <w:sz w:val="20"/>
                <w:szCs w:val="20"/>
              </w:rPr>
              <w:t>)*2</w:t>
            </w:r>
          </w:p>
        </w:tc>
      </w:tr>
      <w:tr w:rsidR="009904FB" w:rsidRPr="00717078" w:rsidTr="009904FB">
        <w:trPr>
          <w:trHeight w:val="360"/>
        </w:trPr>
        <w:tc>
          <w:tcPr>
            <w:tcW w:w="2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Suspension&amp; Steering</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Front</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ECAS</w:t>
            </w:r>
          </w:p>
        </w:tc>
      </w:tr>
      <w:tr w:rsidR="009904FB" w:rsidRPr="00717078" w:rsidTr="009904FB">
        <w:trPr>
          <w:trHeight w:val="360"/>
        </w:trPr>
        <w:tc>
          <w:tcPr>
            <w:tcW w:w="2567" w:type="dxa"/>
            <w:vMerge/>
            <w:tcBorders>
              <w:top w:val="single" w:sz="8" w:space="0" w:color="auto"/>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Rear</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ECAS</w:t>
            </w:r>
          </w:p>
        </w:tc>
      </w:tr>
      <w:tr w:rsidR="009904FB" w:rsidRPr="00717078" w:rsidTr="009904FB">
        <w:trPr>
          <w:trHeight w:val="360"/>
        </w:trPr>
        <w:tc>
          <w:tcPr>
            <w:tcW w:w="2567" w:type="dxa"/>
            <w:vMerge/>
            <w:tcBorders>
              <w:top w:val="single" w:sz="8" w:space="0" w:color="auto"/>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Steering system</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EHPS</w:t>
            </w:r>
          </w:p>
        </w:tc>
      </w:tr>
      <w:tr w:rsidR="009904FB" w:rsidRPr="00717078" w:rsidTr="009904FB">
        <w:trPr>
          <w:trHeight w:val="360"/>
        </w:trPr>
        <w:tc>
          <w:tcPr>
            <w:tcW w:w="2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Power Battery</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Battery type</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Fe battery</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Battery capacity</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600 (Ah)</w:t>
            </w:r>
          </w:p>
        </w:tc>
      </w:tr>
      <w:tr w:rsidR="009904FB" w:rsidRPr="00717078" w:rsidTr="009904FB">
        <w:trPr>
          <w:trHeight w:val="360"/>
        </w:trPr>
        <w:tc>
          <w:tcPr>
            <w:tcW w:w="2567" w:type="dxa"/>
            <w:vMerge/>
            <w:tcBorders>
              <w:top w:val="nil"/>
              <w:left w:val="single" w:sz="8" w:space="0" w:color="auto"/>
              <w:bottom w:val="single" w:sz="8" w:space="0" w:color="000000"/>
              <w:right w:val="single" w:sz="8" w:space="0" w:color="auto"/>
            </w:tcBorders>
            <w:vAlign w:val="center"/>
            <w:hideMark/>
          </w:tcPr>
          <w:p w:rsidR="009904FB" w:rsidRPr="00717078" w:rsidRDefault="009904FB" w:rsidP="009E31ED">
            <w:pPr>
              <w:widowControl/>
              <w:jc w:val="left"/>
              <w:rPr>
                <w:rFonts w:ascii="Arial" w:hAnsi="Arial" w:cs="Arial"/>
                <w:b/>
                <w:bCs/>
                <w:color w:val="000000"/>
                <w:kern w:val="0"/>
                <w:sz w:val="20"/>
                <w:szCs w:val="20"/>
              </w:rPr>
            </w:pP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Battery energy</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324 (kwh)</w:t>
            </w:r>
          </w:p>
        </w:tc>
      </w:tr>
      <w:tr w:rsidR="009904FB" w:rsidRPr="00717078" w:rsidTr="009904FB">
        <w:trPr>
          <w:trHeight w:val="45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b/>
                <w:bCs/>
                <w:color w:val="000000"/>
                <w:kern w:val="0"/>
                <w:sz w:val="20"/>
                <w:szCs w:val="20"/>
              </w:rPr>
            </w:pPr>
            <w:r w:rsidRPr="00717078">
              <w:rPr>
                <w:rFonts w:ascii="Arial" w:hAnsi="Arial" w:cs="Arial"/>
                <w:b/>
                <w:bCs/>
                <w:color w:val="000000"/>
                <w:kern w:val="0"/>
                <w:sz w:val="20"/>
                <w:szCs w:val="20"/>
              </w:rPr>
              <w:t>Recharge System</w:t>
            </w:r>
          </w:p>
        </w:tc>
        <w:tc>
          <w:tcPr>
            <w:tcW w:w="3118" w:type="dxa"/>
            <w:tcBorders>
              <w:top w:val="nil"/>
              <w:left w:val="nil"/>
              <w:bottom w:val="single" w:sz="8" w:space="0" w:color="auto"/>
              <w:right w:val="single" w:sz="8" w:space="0" w:color="auto"/>
            </w:tcBorders>
            <w:shd w:val="clear" w:color="000000" w:fill="FFFFFF"/>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Standard charge</w:t>
            </w:r>
          </w:p>
        </w:tc>
        <w:tc>
          <w:tcPr>
            <w:tcW w:w="3402" w:type="dxa"/>
            <w:tcBorders>
              <w:top w:val="nil"/>
              <w:left w:val="nil"/>
              <w:bottom w:val="single" w:sz="8" w:space="0" w:color="auto"/>
              <w:right w:val="single" w:sz="8" w:space="0" w:color="auto"/>
            </w:tcBorders>
            <w:shd w:val="clear" w:color="auto" w:fill="auto"/>
            <w:vAlign w:val="center"/>
            <w:hideMark/>
          </w:tcPr>
          <w:p w:rsidR="009904FB" w:rsidRPr="00717078" w:rsidRDefault="009904FB" w:rsidP="009E31ED">
            <w:pPr>
              <w:widowControl/>
              <w:jc w:val="center"/>
              <w:rPr>
                <w:rFonts w:ascii="Arial" w:hAnsi="Arial" w:cs="Arial"/>
                <w:color w:val="000000"/>
                <w:kern w:val="0"/>
                <w:sz w:val="20"/>
                <w:szCs w:val="20"/>
              </w:rPr>
            </w:pPr>
            <w:r w:rsidRPr="00717078">
              <w:rPr>
                <w:rFonts w:ascii="Arial" w:hAnsi="Arial" w:cs="Arial"/>
                <w:color w:val="000000"/>
                <w:kern w:val="0"/>
                <w:sz w:val="20"/>
                <w:szCs w:val="20"/>
              </w:rPr>
              <w:t>5h (30kW*2)</w:t>
            </w:r>
          </w:p>
        </w:tc>
      </w:tr>
      <w:tr w:rsidR="009904FB" w:rsidRPr="00717078" w:rsidTr="009904FB">
        <w:trPr>
          <w:trHeight w:val="600"/>
        </w:trPr>
        <w:tc>
          <w:tcPr>
            <w:tcW w:w="9087" w:type="dxa"/>
            <w:gridSpan w:val="3"/>
            <w:tcBorders>
              <w:top w:val="nil"/>
              <w:left w:val="single" w:sz="8" w:space="0" w:color="auto"/>
              <w:bottom w:val="single" w:sz="8" w:space="0" w:color="auto"/>
              <w:right w:val="single" w:sz="8" w:space="0" w:color="000000"/>
            </w:tcBorders>
            <w:shd w:val="clear" w:color="auto" w:fill="auto"/>
            <w:vAlign w:val="center"/>
            <w:hideMark/>
          </w:tcPr>
          <w:p w:rsidR="009904FB" w:rsidRPr="00717078" w:rsidRDefault="009904FB" w:rsidP="009E31ED">
            <w:pPr>
              <w:widowControl/>
              <w:jc w:val="left"/>
              <w:rPr>
                <w:rFonts w:ascii="Arial" w:hAnsi="Arial" w:cs="Arial"/>
                <w:color w:val="000000"/>
                <w:kern w:val="0"/>
                <w:sz w:val="20"/>
                <w:szCs w:val="20"/>
              </w:rPr>
            </w:pPr>
            <w:r w:rsidRPr="00717078">
              <w:rPr>
                <w:rFonts w:ascii="Arial" w:hAnsi="Arial" w:cs="Arial"/>
                <w:color w:val="000000"/>
                <w:kern w:val="0"/>
                <w:sz w:val="20"/>
                <w:szCs w:val="20"/>
              </w:rPr>
              <w:t xml:space="preserve">   </w:t>
            </w:r>
            <w:r w:rsidRPr="00717078">
              <w:rPr>
                <w:rFonts w:ascii="宋体" w:hAnsi="宋体" w:cs="Arial" w:hint="eastAsia"/>
                <w:color w:val="000000"/>
                <w:kern w:val="0"/>
                <w:sz w:val="20"/>
                <w:szCs w:val="20"/>
              </w:rPr>
              <w:t>＊</w:t>
            </w:r>
            <w:r w:rsidRPr="00717078">
              <w:rPr>
                <w:rFonts w:ascii="Arial" w:hAnsi="Arial" w:cs="Arial"/>
                <w:color w:val="000000"/>
                <w:kern w:val="0"/>
                <w:sz w:val="20"/>
                <w:szCs w:val="20"/>
              </w:rPr>
              <w:t>Actual EV range might vary due to diff</w:t>
            </w:r>
            <w:r>
              <w:rPr>
                <w:rFonts w:ascii="Arial" w:hAnsi="Arial" w:cs="Arial"/>
                <w:color w:val="000000"/>
                <w:kern w:val="0"/>
                <w:sz w:val="20"/>
                <w:szCs w:val="20"/>
              </w:rPr>
              <w:t>erent driving conditions.</w:t>
            </w:r>
            <w:r>
              <w:rPr>
                <w:rFonts w:ascii="Arial" w:hAnsi="Arial" w:cs="Arial"/>
                <w:color w:val="000000"/>
                <w:kern w:val="0"/>
                <w:sz w:val="20"/>
                <w:szCs w:val="20"/>
              </w:rPr>
              <w:br/>
              <w:t xml:space="preserve">    </w:t>
            </w:r>
            <w:r w:rsidRPr="00717078">
              <w:rPr>
                <w:rFonts w:ascii="Arial" w:hAnsi="Arial" w:cs="Arial"/>
                <w:color w:val="000000"/>
                <w:kern w:val="0"/>
                <w:sz w:val="20"/>
                <w:szCs w:val="20"/>
              </w:rPr>
              <w:t>All parameters above are for show products only and might vary during commercial launch. All rights reserved.</w:t>
            </w:r>
          </w:p>
        </w:tc>
      </w:tr>
    </w:tbl>
    <w:p w:rsidR="009904FB" w:rsidRPr="005642BD" w:rsidRDefault="009904FB" w:rsidP="009904FB"/>
    <w:p w:rsidR="009904FB" w:rsidRDefault="009904FB" w:rsidP="009904FB">
      <w:pPr>
        <w:rPr>
          <w:b/>
        </w:rPr>
      </w:pPr>
    </w:p>
    <w:p w:rsidR="009904FB" w:rsidRDefault="009904FB" w:rsidP="009904FB">
      <w:pPr>
        <w:rPr>
          <w:b/>
        </w:rPr>
      </w:pPr>
    </w:p>
    <w:p w:rsidR="009904FB" w:rsidRDefault="009904FB" w:rsidP="009904FB">
      <w:pPr>
        <w:rPr>
          <w:b/>
        </w:rPr>
      </w:pPr>
    </w:p>
    <w:p w:rsidR="009904FB" w:rsidRDefault="009904FB" w:rsidP="009904FB">
      <w:pPr>
        <w:rPr>
          <w:b/>
        </w:rPr>
      </w:pPr>
    </w:p>
    <w:p w:rsidR="009904FB" w:rsidRDefault="009904FB" w:rsidP="009904FB">
      <w:pPr>
        <w:rPr>
          <w:b/>
        </w:rPr>
      </w:pPr>
    </w:p>
    <w:p w:rsidR="009904FB" w:rsidRDefault="009904FB" w:rsidP="009904FB">
      <w:pPr>
        <w:rPr>
          <w:b/>
        </w:rPr>
      </w:pPr>
    </w:p>
    <w:p w:rsidR="009904FB" w:rsidRPr="00717078" w:rsidRDefault="009904FB" w:rsidP="009904FB">
      <w:pPr>
        <w:rPr>
          <w:rFonts w:ascii="Arial" w:hAnsi="Arial" w:cs="Arial"/>
          <w:b/>
          <w:sz w:val="22"/>
          <w:szCs w:val="22"/>
        </w:rPr>
      </w:pPr>
      <w:r w:rsidRPr="00717078">
        <w:rPr>
          <w:rFonts w:ascii="Arial" w:hAnsi="Arial" w:cs="Arial"/>
          <w:b/>
          <w:sz w:val="22"/>
          <w:szCs w:val="22"/>
        </w:rPr>
        <w:t>Charging Facilities</w:t>
      </w:r>
    </w:p>
    <w:p w:rsidR="009904FB" w:rsidRPr="00717078" w:rsidRDefault="009904FB" w:rsidP="009904FB">
      <w:pPr>
        <w:rPr>
          <w:rFonts w:ascii="Arial" w:hAnsi="Arial" w:cs="Arial"/>
          <w:b/>
          <w:sz w:val="22"/>
          <w:szCs w:val="22"/>
        </w:rPr>
      </w:pPr>
      <w:r w:rsidRPr="00717078">
        <w:rPr>
          <w:rFonts w:ascii="Arial" w:hAnsi="Arial" w:cs="Arial"/>
          <w:b/>
          <w:sz w:val="22"/>
          <w:szCs w:val="22"/>
        </w:rPr>
        <w:t xml:space="preserve">With the 380V on-board AC charger, </w:t>
      </w:r>
      <w:proofErr w:type="spellStart"/>
      <w:r w:rsidRPr="00717078">
        <w:rPr>
          <w:rFonts w:ascii="Arial" w:hAnsi="Arial" w:cs="Arial"/>
          <w:b/>
          <w:sz w:val="22"/>
          <w:szCs w:val="22"/>
        </w:rPr>
        <w:t>ebus</w:t>
      </w:r>
      <w:proofErr w:type="spellEnd"/>
      <w:r w:rsidRPr="00717078">
        <w:rPr>
          <w:rFonts w:ascii="Arial" w:hAnsi="Arial" w:cs="Arial"/>
          <w:b/>
          <w:sz w:val="22"/>
          <w:szCs w:val="22"/>
        </w:rPr>
        <w:t xml:space="preserve"> can be fully charged in 5 hours.</w:t>
      </w:r>
    </w:p>
    <w:p w:rsidR="009904FB" w:rsidRDefault="009904FB" w:rsidP="009904FB"/>
    <w:tbl>
      <w:tblPr>
        <w:tblW w:w="4474" w:type="pct"/>
        <w:tblLayout w:type="fixed"/>
        <w:tblLook w:val="04A0" w:firstRow="1" w:lastRow="0" w:firstColumn="1" w:lastColumn="0" w:noHBand="0" w:noVBand="1"/>
      </w:tblPr>
      <w:tblGrid>
        <w:gridCol w:w="1191"/>
        <w:gridCol w:w="2319"/>
        <w:gridCol w:w="4760"/>
      </w:tblGrid>
      <w:tr w:rsidR="009904FB" w:rsidRPr="00717078" w:rsidTr="0040344C">
        <w:trPr>
          <w:trHeight w:val="154"/>
        </w:trPr>
        <w:tc>
          <w:tcPr>
            <w:tcW w:w="2122"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Model</w:t>
            </w:r>
          </w:p>
        </w:tc>
        <w:tc>
          <w:tcPr>
            <w:tcW w:w="2878" w:type="pct"/>
            <w:tcBorders>
              <w:top w:val="single" w:sz="4" w:space="0" w:color="auto"/>
              <w:left w:val="single" w:sz="4" w:space="0" w:color="auto"/>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lang w:val="en-GB"/>
              </w:rPr>
            </w:pPr>
            <w:r w:rsidRPr="00717078">
              <w:rPr>
                <w:rFonts w:ascii="Arial" w:hAnsi="Arial" w:cs="Arial"/>
                <w:kern w:val="0"/>
                <w:sz w:val="20"/>
                <w:szCs w:val="20"/>
                <w:lang w:val="en-GB"/>
              </w:rPr>
              <w:t>EVA080KI</w:t>
            </w:r>
          </w:p>
        </w:tc>
      </w:tr>
      <w:tr w:rsidR="009904FB" w:rsidRPr="00717078" w:rsidTr="0040344C">
        <w:trPr>
          <w:trHeight w:val="239"/>
        </w:trPr>
        <w:tc>
          <w:tcPr>
            <w:tcW w:w="720" w:type="pct"/>
            <w:vMerge w:val="restart"/>
            <w:tcBorders>
              <w:top w:val="single" w:sz="4" w:space="0" w:color="auto"/>
              <w:left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b/>
                <w:kern w:val="0"/>
                <w:sz w:val="20"/>
                <w:szCs w:val="20"/>
              </w:rPr>
            </w:pPr>
            <w:r w:rsidRPr="00717078">
              <w:rPr>
                <w:rFonts w:ascii="Arial" w:hAnsi="Arial" w:cs="Arial"/>
                <w:b/>
                <w:kern w:val="0"/>
                <w:sz w:val="20"/>
                <w:szCs w:val="20"/>
                <w:lang w:val="en-GB"/>
              </w:rPr>
              <w:t>Electrics</w:t>
            </w: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lang w:val="en-GB"/>
              </w:rPr>
            </w:pPr>
            <w:r w:rsidRPr="00717078">
              <w:rPr>
                <w:rFonts w:ascii="Arial" w:hAnsi="Arial" w:cs="Arial"/>
                <w:kern w:val="0"/>
                <w:sz w:val="20"/>
                <w:szCs w:val="20"/>
                <w:lang w:val="en-GB"/>
              </w:rPr>
              <w:t>Rated input voltage</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3</w:t>
            </w:r>
            <w:r w:rsidRPr="00717078">
              <w:rPr>
                <w:rFonts w:ascii="Arial" w:eastAsia="Arial Unicode MS" w:hAnsi="Arial" w:cs="Arial"/>
                <w:kern w:val="0"/>
                <w:sz w:val="20"/>
                <w:szCs w:val="20"/>
                <w:lang w:val="en-GB"/>
              </w:rPr>
              <w:t>￠</w:t>
            </w:r>
            <w:r w:rsidRPr="00717078">
              <w:rPr>
                <w:rFonts w:ascii="Arial" w:hAnsi="Arial" w:cs="Arial" w:hint="eastAsia"/>
                <w:kern w:val="0"/>
                <w:sz w:val="20"/>
                <w:szCs w:val="20"/>
                <w:lang w:val="en-GB"/>
              </w:rPr>
              <w:t>400</w:t>
            </w:r>
            <w:r w:rsidRPr="00717078">
              <w:rPr>
                <w:rFonts w:ascii="Arial" w:hAnsi="Arial" w:cs="Arial"/>
                <w:kern w:val="0"/>
                <w:sz w:val="20"/>
                <w:szCs w:val="20"/>
                <w:lang w:val="en-GB"/>
              </w:rPr>
              <w:t>Vac</w:t>
            </w:r>
          </w:p>
        </w:tc>
      </w:tr>
      <w:tr w:rsidR="009904FB" w:rsidRPr="00717078" w:rsidTr="0040344C">
        <w:trPr>
          <w:trHeight w:val="66"/>
        </w:trPr>
        <w:tc>
          <w:tcPr>
            <w:tcW w:w="720" w:type="pct"/>
            <w:vMerge/>
            <w:tcBorders>
              <w:left w:val="single" w:sz="4" w:space="0" w:color="auto"/>
              <w:right w:val="single" w:sz="4" w:space="0" w:color="auto"/>
            </w:tcBorders>
            <w:shd w:val="clear" w:color="000000" w:fill="FFFFFF"/>
            <w:vAlign w:val="center"/>
          </w:tcPr>
          <w:p w:rsidR="009904FB" w:rsidRPr="00717078" w:rsidRDefault="009904FB" w:rsidP="009E31ED">
            <w:pPr>
              <w:jc w:val="center"/>
              <w:rPr>
                <w:rFonts w:ascii="Arial" w:hAnsi="Arial" w:cs="Arial"/>
                <w:b/>
                <w:kern w:val="0"/>
                <w:sz w:val="20"/>
                <w:szCs w:val="20"/>
              </w:rPr>
            </w:pPr>
          </w:p>
        </w:tc>
        <w:tc>
          <w:tcPr>
            <w:tcW w:w="1402" w:type="pct"/>
            <w:tcBorders>
              <w:top w:val="nil"/>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Rated input current</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126A ac</w:t>
            </w:r>
          </w:p>
        </w:tc>
      </w:tr>
      <w:tr w:rsidR="009904FB" w:rsidRPr="00717078" w:rsidTr="0040344C">
        <w:trPr>
          <w:trHeight w:val="143"/>
        </w:trPr>
        <w:tc>
          <w:tcPr>
            <w:tcW w:w="720" w:type="pct"/>
            <w:vMerge/>
            <w:tcBorders>
              <w:left w:val="single" w:sz="4" w:space="0" w:color="auto"/>
              <w:right w:val="single" w:sz="4" w:space="0" w:color="auto"/>
            </w:tcBorders>
            <w:shd w:val="clear" w:color="000000" w:fill="FFFFFF"/>
            <w:vAlign w:val="center"/>
          </w:tcPr>
          <w:p w:rsidR="009904FB" w:rsidRPr="00717078" w:rsidRDefault="009904FB" w:rsidP="009E31ED">
            <w:pPr>
              <w:jc w:val="center"/>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Output voltage</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380V ac</w:t>
            </w:r>
          </w:p>
        </w:tc>
      </w:tr>
      <w:tr w:rsidR="009904FB" w:rsidRPr="00717078" w:rsidTr="0040344C">
        <w:trPr>
          <w:trHeight w:val="108"/>
        </w:trPr>
        <w:tc>
          <w:tcPr>
            <w:tcW w:w="720" w:type="pct"/>
            <w:vMerge/>
            <w:tcBorders>
              <w:left w:val="single" w:sz="4" w:space="0" w:color="auto"/>
              <w:right w:val="single" w:sz="4" w:space="0" w:color="auto"/>
            </w:tcBorders>
            <w:shd w:val="clear" w:color="000000" w:fill="FFFFFF"/>
            <w:vAlign w:val="center"/>
          </w:tcPr>
          <w:p w:rsidR="009904FB" w:rsidRPr="00717078" w:rsidRDefault="009904FB" w:rsidP="009E31ED">
            <w:pPr>
              <w:jc w:val="center"/>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Output current</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eastAsia="Arial Unicode MS" w:hAnsi="Arial" w:cs="Arial"/>
                <w:kern w:val="0"/>
                <w:sz w:val="20"/>
                <w:szCs w:val="20"/>
                <w:lang w:val="en-GB"/>
              </w:rPr>
              <w:t>≤</w:t>
            </w:r>
            <w:r w:rsidRPr="00717078">
              <w:rPr>
                <w:rFonts w:ascii="Arial" w:hAnsi="Arial" w:cs="Arial"/>
                <w:kern w:val="0"/>
                <w:sz w:val="20"/>
                <w:szCs w:val="20"/>
                <w:lang w:val="en-GB"/>
              </w:rPr>
              <w:t>126A ac</w:t>
            </w:r>
          </w:p>
        </w:tc>
      </w:tr>
      <w:tr w:rsidR="009904FB" w:rsidRPr="00717078" w:rsidTr="0040344C">
        <w:trPr>
          <w:trHeight w:val="328"/>
        </w:trPr>
        <w:tc>
          <w:tcPr>
            <w:tcW w:w="720" w:type="pct"/>
            <w:vMerge/>
            <w:tcBorders>
              <w:left w:val="single" w:sz="4" w:space="0" w:color="auto"/>
              <w:right w:val="single" w:sz="4" w:space="0" w:color="auto"/>
            </w:tcBorders>
            <w:shd w:val="clear" w:color="000000" w:fill="FFFFFF"/>
            <w:vAlign w:val="center"/>
          </w:tcPr>
          <w:p w:rsidR="009904FB" w:rsidRPr="00717078" w:rsidRDefault="009904FB" w:rsidP="009E31ED">
            <w:pPr>
              <w:jc w:val="center"/>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Rated input power</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80 kW</w:t>
            </w:r>
          </w:p>
        </w:tc>
      </w:tr>
      <w:tr w:rsidR="009904FB" w:rsidRPr="00717078" w:rsidTr="0040344C">
        <w:trPr>
          <w:trHeight w:val="278"/>
        </w:trPr>
        <w:tc>
          <w:tcPr>
            <w:tcW w:w="720" w:type="pct"/>
            <w:vMerge/>
            <w:tcBorders>
              <w:left w:val="single" w:sz="4" w:space="0" w:color="auto"/>
              <w:right w:val="single" w:sz="4" w:space="0" w:color="auto"/>
            </w:tcBorders>
            <w:vAlign w:val="center"/>
          </w:tcPr>
          <w:p w:rsidR="009904FB" w:rsidRPr="00717078" w:rsidRDefault="009904FB" w:rsidP="009E31ED">
            <w:pPr>
              <w:jc w:val="center"/>
              <w:rPr>
                <w:rFonts w:ascii="Arial" w:hAnsi="Arial" w:cs="Arial"/>
                <w:b/>
                <w:kern w:val="0"/>
                <w:sz w:val="20"/>
                <w:szCs w:val="20"/>
              </w:rPr>
            </w:pPr>
          </w:p>
        </w:tc>
        <w:tc>
          <w:tcPr>
            <w:tcW w:w="1402" w:type="pct"/>
            <w:tcBorders>
              <w:top w:val="nil"/>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Rated output power</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80 kW</w:t>
            </w:r>
          </w:p>
        </w:tc>
      </w:tr>
      <w:tr w:rsidR="009904FB" w:rsidRPr="00717078" w:rsidTr="0040344C">
        <w:trPr>
          <w:trHeight w:val="95"/>
        </w:trPr>
        <w:tc>
          <w:tcPr>
            <w:tcW w:w="720" w:type="pct"/>
            <w:vMerge/>
            <w:tcBorders>
              <w:left w:val="single" w:sz="4" w:space="0" w:color="auto"/>
              <w:right w:val="single" w:sz="4" w:space="0" w:color="auto"/>
            </w:tcBorders>
            <w:vAlign w:val="center"/>
          </w:tcPr>
          <w:p w:rsidR="009904FB" w:rsidRPr="00717078" w:rsidRDefault="009904FB" w:rsidP="009E31ED">
            <w:pPr>
              <w:jc w:val="center"/>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Output method</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Constant power</w:t>
            </w:r>
          </w:p>
        </w:tc>
      </w:tr>
      <w:tr w:rsidR="009904FB" w:rsidRPr="00717078" w:rsidTr="0040344C">
        <w:trPr>
          <w:trHeight w:val="328"/>
        </w:trPr>
        <w:tc>
          <w:tcPr>
            <w:tcW w:w="720" w:type="pct"/>
            <w:vMerge/>
            <w:tcBorders>
              <w:left w:val="single" w:sz="4" w:space="0" w:color="auto"/>
              <w:right w:val="single" w:sz="4" w:space="0" w:color="auto"/>
            </w:tcBorders>
            <w:vAlign w:val="center"/>
          </w:tcPr>
          <w:p w:rsidR="009904FB" w:rsidRPr="00717078" w:rsidRDefault="009904FB" w:rsidP="009E31ED">
            <w:pPr>
              <w:jc w:val="center"/>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Standby power consumption</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eastAsia="Arial Unicode MS" w:hAnsi="Arial" w:cs="Arial"/>
                <w:kern w:val="0"/>
                <w:sz w:val="20"/>
                <w:szCs w:val="20"/>
                <w:lang w:val="en-GB"/>
              </w:rPr>
              <w:t>≤</w:t>
            </w:r>
            <w:r w:rsidRPr="00717078">
              <w:rPr>
                <w:rFonts w:ascii="Arial" w:hAnsi="Arial" w:cs="Arial"/>
                <w:kern w:val="0"/>
                <w:sz w:val="20"/>
                <w:szCs w:val="20"/>
                <w:lang w:val="en-GB"/>
              </w:rPr>
              <w:t>10 w</w:t>
            </w:r>
          </w:p>
        </w:tc>
      </w:tr>
      <w:tr w:rsidR="009904FB" w:rsidRPr="00717078" w:rsidTr="0040344C">
        <w:trPr>
          <w:trHeight w:val="265"/>
        </w:trPr>
        <w:tc>
          <w:tcPr>
            <w:tcW w:w="720" w:type="pct"/>
            <w:vMerge/>
            <w:tcBorders>
              <w:left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Operating frequency</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50 Hz</w:t>
            </w:r>
          </w:p>
        </w:tc>
      </w:tr>
      <w:tr w:rsidR="009904FB" w:rsidRPr="00717078" w:rsidTr="0040344C">
        <w:trPr>
          <w:trHeight w:val="351"/>
        </w:trPr>
        <w:tc>
          <w:tcPr>
            <w:tcW w:w="720" w:type="pct"/>
            <w:vMerge/>
            <w:tcBorders>
              <w:left w:val="single" w:sz="4" w:space="0" w:color="auto"/>
              <w:bottom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nil"/>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Output connector</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hint="eastAsia"/>
                <w:kern w:val="0"/>
                <w:sz w:val="20"/>
                <w:szCs w:val="20"/>
                <w:lang w:val="en-GB"/>
              </w:rPr>
              <w:t xml:space="preserve">IEC </w:t>
            </w:r>
            <w:r w:rsidRPr="00717078">
              <w:rPr>
                <w:rFonts w:ascii="Arial" w:hAnsi="Arial" w:cs="Arial"/>
                <w:kern w:val="0"/>
                <w:sz w:val="20"/>
                <w:szCs w:val="20"/>
                <w:lang w:val="en-GB"/>
              </w:rPr>
              <w:t>standard 7PIN connector</w:t>
            </w:r>
          </w:p>
        </w:tc>
      </w:tr>
      <w:tr w:rsidR="009904FB" w:rsidRPr="00717078" w:rsidTr="0040344C">
        <w:trPr>
          <w:trHeight w:val="274"/>
        </w:trPr>
        <w:tc>
          <w:tcPr>
            <w:tcW w:w="720"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b/>
                <w:kern w:val="0"/>
                <w:sz w:val="20"/>
                <w:szCs w:val="20"/>
              </w:rPr>
            </w:pPr>
            <w:r w:rsidRPr="00717078">
              <w:rPr>
                <w:rFonts w:ascii="Arial" w:hAnsi="Arial" w:cs="Arial"/>
                <w:b/>
                <w:kern w:val="0"/>
                <w:sz w:val="20"/>
                <w:szCs w:val="20"/>
                <w:lang w:val="en-GB"/>
              </w:rPr>
              <w:t>Physical property</w:t>
            </w: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Length (mm)</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rPr>
              <w:t>400</w:t>
            </w:r>
          </w:p>
        </w:tc>
      </w:tr>
      <w:tr w:rsidR="009904FB" w:rsidRPr="00717078" w:rsidTr="0040344C">
        <w:trPr>
          <w:trHeight w:val="226"/>
        </w:trPr>
        <w:tc>
          <w:tcPr>
            <w:tcW w:w="720" w:type="pct"/>
            <w:vMerge/>
            <w:tcBorders>
              <w:top w:val="single" w:sz="4" w:space="0" w:color="auto"/>
              <w:left w:val="single" w:sz="4" w:space="0" w:color="auto"/>
              <w:bottom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Width (mm)</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rPr>
              <w:t>200</w:t>
            </w:r>
          </w:p>
        </w:tc>
      </w:tr>
      <w:tr w:rsidR="009904FB" w:rsidRPr="00717078" w:rsidTr="0040344C">
        <w:trPr>
          <w:trHeight w:val="190"/>
        </w:trPr>
        <w:tc>
          <w:tcPr>
            <w:tcW w:w="720" w:type="pct"/>
            <w:vMerge/>
            <w:tcBorders>
              <w:top w:val="single" w:sz="4" w:space="0" w:color="auto"/>
              <w:left w:val="single" w:sz="4" w:space="0" w:color="auto"/>
              <w:bottom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Height (mm)</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rPr>
              <w:t>690</w:t>
            </w:r>
          </w:p>
        </w:tc>
      </w:tr>
      <w:tr w:rsidR="009904FB" w:rsidRPr="00717078" w:rsidTr="0040344C">
        <w:trPr>
          <w:trHeight w:val="154"/>
        </w:trPr>
        <w:tc>
          <w:tcPr>
            <w:tcW w:w="720" w:type="pct"/>
            <w:vMerge/>
            <w:tcBorders>
              <w:top w:val="single" w:sz="4" w:space="0" w:color="auto"/>
              <w:left w:val="single" w:sz="4" w:space="0" w:color="auto"/>
              <w:bottom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Net weight</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30 kg</w:t>
            </w:r>
          </w:p>
        </w:tc>
      </w:tr>
      <w:tr w:rsidR="009904FB" w:rsidRPr="00717078" w:rsidTr="0040344C">
        <w:trPr>
          <w:trHeight w:val="253"/>
        </w:trPr>
        <w:tc>
          <w:tcPr>
            <w:tcW w:w="720" w:type="pct"/>
            <w:vMerge/>
            <w:tcBorders>
              <w:top w:val="single" w:sz="4" w:space="0" w:color="auto"/>
              <w:left w:val="single" w:sz="4" w:space="0" w:color="auto"/>
              <w:bottom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Length of charging cable</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4.5 m</w:t>
            </w:r>
          </w:p>
        </w:tc>
      </w:tr>
      <w:tr w:rsidR="009904FB" w:rsidRPr="00717078" w:rsidTr="0040344C">
        <w:trPr>
          <w:trHeight w:val="364"/>
        </w:trPr>
        <w:tc>
          <w:tcPr>
            <w:tcW w:w="720" w:type="pct"/>
            <w:vMerge/>
            <w:tcBorders>
              <w:top w:val="single" w:sz="4" w:space="0" w:color="auto"/>
              <w:left w:val="single" w:sz="4" w:space="0" w:color="auto"/>
              <w:bottom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Mounting method</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Wall-mounted, fixed with screw on bottom</w:t>
            </w:r>
          </w:p>
        </w:tc>
      </w:tr>
      <w:tr w:rsidR="009904FB" w:rsidRPr="00717078" w:rsidTr="0040344C">
        <w:trPr>
          <w:trHeight w:val="364"/>
        </w:trPr>
        <w:tc>
          <w:tcPr>
            <w:tcW w:w="720" w:type="pct"/>
            <w:vMerge w:val="restart"/>
            <w:tcBorders>
              <w:top w:val="single" w:sz="4" w:space="0" w:color="auto"/>
              <w:left w:val="single" w:sz="4" w:space="0" w:color="auto"/>
              <w:right w:val="single" w:sz="4" w:space="0" w:color="auto"/>
            </w:tcBorders>
            <w:vAlign w:val="center"/>
          </w:tcPr>
          <w:p w:rsidR="009904FB" w:rsidRPr="00717078" w:rsidRDefault="009904FB" w:rsidP="009E31ED">
            <w:pPr>
              <w:widowControl/>
              <w:jc w:val="center"/>
              <w:rPr>
                <w:rFonts w:ascii="Arial" w:hAnsi="Arial" w:cs="Arial"/>
                <w:b/>
                <w:kern w:val="0"/>
                <w:sz w:val="20"/>
                <w:szCs w:val="20"/>
              </w:rPr>
            </w:pPr>
            <w:r w:rsidRPr="00717078">
              <w:rPr>
                <w:rFonts w:ascii="Arial" w:hAnsi="Arial" w:cs="Arial"/>
                <w:b/>
                <w:kern w:val="0"/>
                <w:sz w:val="20"/>
                <w:szCs w:val="20"/>
              </w:rPr>
              <w:t>Safety</w:t>
            </w:r>
          </w:p>
        </w:tc>
        <w:tc>
          <w:tcPr>
            <w:tcW w:w="1402" w:type="pct"/>
            <w:vMerge w:val="restart"/>
            <w:tcBorders>
              <w:top w:val="single" w:sz="4" w:space="0" w:color="auto"/>
              <w:left w:val="nil"/>
              <w:right w:val="single" w:sz="4" w:space="0" w:color="auto"/>
            </w:tcBorders>
            <w:shd w:val="clear" w:color="000000" w:fill="FFFFFF"/>
            <w:noWrap/>
            <w:vAlign w:val="center"/>
          </w:tcPr>
          <w:p w:rsidR="009904FB" w:rsidRPr="00717078" w:rsidRDefault="009904FB" w:rsidP="009E31ED">
            <w:pPr>
              <w:pageBreakBefore/>
              <w:widowControl/>
              <w:jc w:val="center"/>
              <w:rPr>
                <w:rFonts w:ascii="Arial" w:hAnsi="Arial" w:cs="Arial"/>
                <w:kern w:val="0"/>
                <w:sz w:val="20"/>
                <w:szCs w:val="20"/>
              </w:rPr>
            </w:pPr>
            <w:r w:rsidRPr="00717078">
              <w:rPr>
                <w:rFonts w:ascii="Arial" w:hAnsi="Arial" w:cs="Arial"/>
                <w:kern w:val="0"/>
                <w:sz w:val="20"/>
                <w:szCs w:val="20"/>
                <w:lang w:val="en-GB"/>
              </w:rPr>
              <w:t>Protection function</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pageBreakBefore/>
              <w:widowControl/>
              <w:jc w:val="center"/>
              <w:rPr>
                <w:rFonts w:ascii="Arial" w:hAnsi="Arial" w:cs="Arial"/>
                <w:kern w:val="0"/>
                <w:sz w:val="20"/>
                <w:szCs w:val="20"/>
              </w:rPr>
            </w:pPr>
            <w:r w:rsidRPr="00717078">
              <w:rPr>
                <w:rFonts w:ascii="Arial" w:hAnsi="Arial" w:cs="Arial"/>
                <w:kern w:val="0"/>
                <w:sz w:val="20"/>
                <w:szCs w:val="20"/>
                <w:lang w:val="en-GB"/>
              </w:rPr>
              <w:t>Short circuit protection</w:t>
            </w:r>
          </w:p>
        </w:tc>
      </w:tr>
      <w:tr w:rsidR="009904FB" w:rsidRPr="00717078" w:rsidTr="0040344C">
        <w:trPr>
          <w:trHeight w:val="364"/>
        </w:trPr>
        <w:tc>
          <w:tcPr>
            <w:tcW w:w="720" w:type="pct"/>
            <w:vMerge/>
            <w:tcBorders>
              <w:left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vMerge/>
            <w:tcBorders>
              <w:left w:val="nil"/>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lang w:val="en-GB"/>
              </w:rPr>
            </w:pP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Leakage protection</w:t>
            </w:r>
          </w:p>
        </w:tc>
      </w:tr>
      <w:tr w:rsidR="009904FB" w:rsidRPr="00717078" w:rsidTr="0040344C">
        <w:trPr>
          <w:trHeight w:val="364"/>
        </w:trPr>
        <w:tc>
          <w:tcPr>
            <w:tcW w:w="720" w:type="pct"/>
            <w:vMerge/>
            <w:tcBorders>
              <w:left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vMerge/>
            <w:tcBorders>
              <w:left w:val="nil"/>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lang w:val="en-GB"/>
              </w:rPr>
            </w:pP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Over-temperature protection</w:t>
            </w:r>
          </w:p>
        </w:tc>
      </w:tr>
      <w:tr w:rsidR="009904FB" w:rsidRPr="00717078" w:rsidTr="0040344C">
        <w:trPr>
          <w:trHeight w:val="364"/>
        </w:trPr>
        <w:tc>
          <w:tcPr>
            <w:tcW w:w="720" w:type="pct"/>
            <w:vMerge/>
            <w:tcBorders>
              <w:left w:val="single" w:sz="4" w:space="0" w:color="auto"/>
              <w:bottom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vMerge/>
            <w:tcBorders>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lang w:val="en-GB"/>
              </w:rPr>
            </w:pP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Lightning protection</w:t>
            </w:r>
          </w:p>
        </w:tc>
      </w:tr>
      <w:tr w:rsidR="009904FB" w:rsidRPr="00717078" w:rsidTr="0040344C">
        <w:trPr>
          <w:trHeight w:val="298"/>
        </w:trPr>
        <w:tc>
          <w:tcPr>
            <w:tcW w:w="720" w:type="pct"/>
            <w:vMerge w:val="restart"/>
            <w:tcBorders>
              <w:top w:val="single" w:sz="4" w:space="0" w:color="auto"/>
              <w:left w:val="single" w:sz="4" w:space="0" w:color="auto"/>
              <w:right w:val="single" w:sz="4" w:space="0" w:color="auto"/>
            </w:tcBorders>
            <w:vAlign w:val="center"/>
          </w:tcPr>
          <w:p w:rsidR="009904FB" w:rsidRPr="00717078" w:rsidRDefault="009904FB" w:rsidP="009E31ED">
            <w:pPr>
              <w:widowControl/>
              <w:jc w:val="center"/>
              <w:rPr>
                <w:rFonts w:ascii="Arial" w:hAnsi="Arial" w:cs="Arial"/>
                <w:b/>
                <w:kern w:val="0"/>
                <w:sz w:val="20"/>
                <w:szCs w:val="20"/>
              </w:rPr>
            </w:pPr>
            <w:r w:rsidRPr="00717078">
              <w:rPr>
                <w:rFonts w:ascii="Arial" w:hAnsi="Arial" w:cs="Arial"/>
                <w:b/>
                <w:kern w:val="0"/>
                <w:sz w:val="20"/>
                <w:szCs w:val="20"/>
                <w:lang w:val="en-GB"/>
              </w:rPr>
              <w:t>Others</w:t>
            </w: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lang w:val="en-GB"/>
              </w:rPr>
            </w:pPr>
            <w:r w:rsidRPr="00717078">
              <w:rPr>
                <w:rFonts w:ascii="Arial" w:hAnsi="Arial" w:cs="Arial"/>
                <w:kern w:val="0"/>
                <w:sz w:val="20"/>
                <w:szCs w:val="20"/>
                <w:lang w:val="en-GB"/>
              </w:rPr>
              <w:t>Noise</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lang w:val="en-GB"/>
              </w:rPr>
            </w:pPr>
            <w:r w:rsidRPr="00717078">
              <w:rPr>
                <w:rFonts w:ascii="Arial" w:eastAsia="Arial Unicode MS" w:hAnsi="Arial" w:cs="Arial"/>
                <w:kern w:val="0"/>
                <w:sz w:val="20"/>
                <w:szCs w:val="20"/>
                <w:lang w:val="en-GB"/>
              </w:rPr>
              <w:t>＜</w:t>
            </w:r>
            <w:r w:rsidRPr="00717078">
              <w:rPr>
                <w:rFonts w:ascii="Arial" w:hAnsi="Arial" w:cs="Arial"/>
                <w:kern w:val="0"/>
                <w:sz w:val="20"/>
                <w:szCs w:val="20"/>
                <w:lang w:val="en-GB"/>
              </w:rPr>
              <w:t>65 dB</w:t>
            </w:r>
          </w:p>
        </w:tc>
      </w:tr>
      <w:tr w:rsidR="009904FB" w:rsidRPr="00717078" w:rsidTr="0040344C">
        <w:trPr>
          <w:trHeight w:val="364"/>
        </w:trPr>
        <w:tc>
          <w:tcPr>
            <w:tcW w:w="720" w:type="pct"/>
            <w:vMerge/>
            <w:tcBorders>
              <w:left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Cooling method</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Natural cooling</w:t>
            </w:r>
          </w:p>
        </w:tc>
      </w:tr>
      <w:tr w:rsidR="009904FB" w:rsidRPr="00717078" w:rsidTr="0040344C">
        <w:trPr>
          <w:trHeight w:val="364"/>
        </w:trPr>
        <w:tc>
          <w:tcPr>
            <w:tcW w:w="720" w:type="pct"/>
            <w:vMerge/>
            <w:tcBorders>
              <w:left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Operation temperature</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rPr>
              <w:t>-2</w:t>
            </w:r>
            <w:r w:rsidRPr="00717078">
              <w:rPr>
                <w:rFonts w:ascii="Arial" w:hAnsi="Arial" w:cs="Arial" w:hint="eastAsia"/>
                <w:kern w:val="0"/>
                <w:sz w:val="20"/>
                <w:szCs w:val="20"/>
              </w:rPr>
              <w:t>5</w:t>
            </w:r>
            <w:r w:rsidRPr="00717078">
              <w:rPr>
                <w:rFonts w:ascii="Arial" w:hAnsi="Arial" w:cs="Arial"/>
                <w:kern w:val="0"/>
                <w:sz w:val="20"/>
                <w:szCs w:val="20"/>
              </w:rPr>
              <w:t>~+</w:t>
            </w:r>
            <w:r w:rsidRPr="00717078">
              <w:rPr>
                <w:rFonts w:ascii="Arial" w:hAnsi="Arial" w:cs="Arial" w:hint="eastAsia"/>
                <w:kern w:val="0"/>
                <w:sz w:val="20"/>
                <w:szCs w:val="20"/>
              </w:rPr>
              <w:t>4</w:t>
            </w:r>
            <w:r w:rsidRPr="00717078">
              <w:rPr>
                <w:rFonts w:ascii="Arial" w:hAnsi="Arial" w:cs="Arial"/>
                <w:kern w:val="0"/>
                <w:sz w:val="20"/>
                <w:szCs w:val="20"/>
              </w:rPr>
              <w:t>0 °C</w:t>
            </w:r>
          </w:p>
        </w:tc>
      </w:tr>
      <w:tr w:rsidR="009904FB" w:rsidRPr="00717078" w:rsidTr="0040344C">
        <w:trPr>
          <w:trHeight w:val="364"/>
        </w:trPr>
        <w:tc>
          <w:tcPr>
            <w:tcW w:w="720" w:type="pct"/>
            <w:vMerge/>
            <w:tcBorders>
              <w:left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Environment humidity</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lang w:val="en-GB"/>
              </w:rPr>
            </w:pPr>
            <w:r w:rsidRPr="00717078">
              <w:rPr>
                <w:rFonts w:ascii="Arial" w:hAnsi="Arial" w:cs="Arial"/>
                <w:kern w:val="0"/>
                <w:sz w:val="20"/>
                <w:szCs w:val="20"/>
                <w:lang w:val="en-GB"/>
              </w:rPr>
              <w:t>20%</w:t>
            </w:r>
            <w:r w:rsidRPr="00717078">
              <w:rPr>
                <w:rFonts w:ascii="Arial" w:eastAsia="Arial Unicode MS" w:hAnsi="Arial" w:cs="Arial"/>
                <w:kern w:val="0"/>
                <w:sz w:val="20"/>
                <w:szCs w:val="20"/>
                <w:lang w:val="en-GB"/>
              </w:rPr>
              <w:t>～</w:t>
            </w:r>
            <w:r w:rsidRPr="00717078">
              <w:rPr>
                <w:rFonts w:ascii="Arial" w:hAnsi="Arial" w:cs="Arial"/>
                <w:kern w:val="0"/>
                <w:sz w:val="20"/>
                <w:szCs w:val="20"/>
                <w:lang w:val="en-GB"/>
              </w:rPr>
              <w:t>90% (no condensation)</w:t>
            </w:r>
          </w:p>
        </w:tc>
      </w:tr>
      <w:tr w:rsidR="009904FB" w:rsidRPr="00717078" w:rsidTr="0040344C">
        <w:trPr>
          <w:trHeight w:val="364"/>
        </w:trPr>
        <w:tc>
          <w:tcPr>
            <w:tcW w:w="720" w:type="pct"/>
            <w:vMerge/>
            <w:tcBorders>
              <w:left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Display method</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LED indicates charging status</w:t>
            </w:r>
          </w:p>
        </w:tc>
      </w:tr>
      <w:tr w:rsidR="009904FB" w:rsidRPr="00717078" w:rsidTr="0040344C">
        <w:trPr>
          <w:trHeight w:val="364"/>
        </w:trPr>
        <w:tc>
          <w:tcPr>
            <w:tcW w:w="720" w:type="pct"/>
            <w:vMerge/>
            <w:tcBorders>
              <w:left w:val="single" w:sz="4" w:space="0" w:color="auto"/>
              <w:bottom w:val="single" w:sz="4" w:space="0" w:color="auto"/>
              <w:right w:val="single" w:sz="4" w:space="0" w:color="auto"/>
            </w:tcBorders>
            <w:vAlign w:val="center"/>
          </w:tcPr>
          <w:p w:rsidR="009904FB" w:rsidRPr="00717078" w:rsidRDefault="009904FB" w:rsidP="009E31ED">
            <w:pPr>
              <w:widowControl/>
              <w:jc w:val="left"/>
              <w:rPr>
                <w:rFonts w:ascii="Arial" w:hAnsi="Arial" w:cs="Arial"/>
                <w:b/>
                <w:kern w:val="0"/>
                <w:sz w:val="20"/>
                <w:szCs w:val="20"/>
              </w:rPr>
            </w:pPr>
          </w:p>
        </w:tc>
        <w:tc>
          <w:tcPr>
            <w:tcW w:w="1402" w:type="pct"/>
            <w:tcBorders>
              <w:top w:val="single" w:sz="4" w:space="0" w:color="auto"/>
              <w:left w:val="nil"/>
              <w:bottom w:val="single" w:sz="4" w:space="0" w:color="auto"/>
              <w:right w:val="single" w:sz="4" w:space="0" w:color="auto"/>
            </w:tcBorders>
            <w:shd w:val="clear" w:color="000000" w:fill="FFFFFF"/>
            <w:noWrap/>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Control method</w:t>
            </w:r>
          </w:p>
        </w:tc>
        <w:tc>
          <w:tcPr>
            <w:tcW w:w="2878" w:type="pct"/>
            <w:tcBorders>
              <w:top w:val="single" w:sz="4" w:space="0" w:color="auto"/>
              <w:left w:val="nil"/>
              <w:bottom w:val="single" w:sz="4" w:space="0" w:color="auto"/>
              <w:right w:val="single" w:sz="4" w:space="0" w:color="auto"/>
            </w:tcBorders>
            <w:shd w:val="clear" w:color="000000" w:fill="FFFFFF"/>
            <w:vAlign w:val="center"/>
          </w:tcPr>
          <w:p w:rsidR="009904FB" w:rsidRPr="00717078" w:rsidRDefault="009904FB" w:rsidP="009E31ED">
            <w:pPr>
              <w:widowControl/>
              <w:jc w:val="center"/>
              <w:rPr>
                <w:rFonts w:ascii="Arial" w:hAnsi="Arial" w:cs="Arial"/>
                <w:kern w:val="0"/>
                <w:sz w:val="20"/>
                <w:szCs w:val="20"/>
              </w:rPr>
            </w:pPr>
            <w:r w:rsidRPr="00717078">
              <w:rPr>
                <w:rFonts w:ascii="Arial" w:hAnsi="Arial" w:cs="Arial"/>
                <w:kern w:val="0"/>
                <w:sz w:val="20"/>
                <w:szCs w:val="20"/>
                <w:lang w:val="en-GB"/>
              </w:rPr>
              <w:t>Touch screen control</w:t>
            </w:r>
          </w:p>
        </w:tc>
      </w:tr>
    </w:tbl>
    <w:p w:rsidR="009904FB" w:rsidRDefault="009904FB" w:rsidP="009904FB"/>
    <w:p w:rsidR="009904FB" w:rsidRDefault="009904FB" w:rsidP="009904FB"/>
    <w:p w:rsidR="009904FB" w:rsidRDefault="009904FB" w:rsidP="009904FB"/>
    <w:p w:rsidR="0040344C" w:rsidRDefault="0040344C" w:rsidP="009904FB"/>
    <w:p w:rsidR="009904FB" w:rsidRPr="00717078" w:rsidRDefault="009904FB" w:rsidP="009904FB">
      <w:pPr>
        <w:autoSpaceDE w:val="0"/>
        <w:autoSpaceDN w:val="0"/>
        <w:adjustRightInd w:val="0"/>
        <w:jc w:val="left"/>
        <w:rPr>
          <w:rFonts w:ascii="Arial" w:hAnsi="Arial" w:cs="Arial"/>
          <w:b/>
          <w:bCs/>
          <w:color w:val="000000"/>
          <w:kern w:val="0"/>
          <w:sz w:val="22"/>
          <w:szCs w:val="22"/>
        </w:rPr>
      </w:pPr>
      <w:r w:rsidRPr="00717078">
        <w:rPr>
          <w:rFonts w:ascii="Arial" w:hAnsi="Arial" w:cs="Arial"/>
          <w:b/>
          <w:bCs/>
          <w:color w:val="000000"/>
          <w:kern w:val="0"/>
          <w:sz w:val="22"/>
          <w:szCs w:val="22"/>
        </w:rPr>
        <w:t xml:space="preserve">BYD </w:t>
      </w:r>
      <w:proofErr w:type="spellStart"/>
      <w:r w:rsidRPr="00717078">
        <w:rPr>
          <w:rFonts w:ascii="Arial" w:hAnsi="Arial" w:cs="Arial"/>
          <w:b/>
          <w:bCs/>
          <w:color w:val="000000"/>
          <w:kern w:val="0"/>
          <w:sz w:val="22"/>
          <w:szCs w:val="22"/>
        </w:rPr>
        <w:t>ebus</w:t>
      </w:r>
      <w:proofErr w:type="spellEnd"/>
      <w:r w:rsidRPr="00717078">
        <w:rPr>
          <w:rFonts w:ascii="Arial" w:hAnsi="Arial" w:cs="Arial"/>
          <w:b/>
          <w:bCs/>
          <w:color w:val="000000"/>
          <w:kern w:val="0"/>
          <w:sz w:val="22"/>
          <w:szCs w:val="22"/>
        </w:rPr>
        <w:t xml:space="preserve"> Models</w:t>
      </w:r>
    </w:p>
    <w:p w:rsidR="009904FB" w:rsidRPr="00AF4CC7" w:rsidRDefault="009904FB" w:rsidP="009904FB">
      <w:pPr>
        <w:autoSpaceDE w:val="0"/>
        <w:autoSpaceDN w:val="0"/>
        <w:adjustRightInd w:val="0"/>
        <w:jc w:val="left"/>
        <w:rPr>
          <w:rFonts w:ascii="Calibri" w:hAnsi="Calibri" w:cs="Calibri"/>
          <w:color w:val="000000"/>
          <w:kern w:val="0"/>
          <w:sz w:val="22"/>
          <w:szCs w:val="17"/>
        </w:rPr>
      </w:pPr>
    </w:p>
    <w:tbl>
      <w:tblPr>
        <w:tblW w:w="6819" w:type="dxa"/>
        <w:tblInd w:w="93" w:type="dxa"/>
        <w:tblLook w:val="04A0" w:firstRow="1" w:lastRow="0" w:firstColumn="1" w:lastColumn="0" w:noHBand="0" w:noVBand="1"/>
      </w:tblPr>
      <w:tblGrid>
        <w:gridCol w:w="2860"/>
        <w:gridCol w:w="1040"/>
        <w:gridCol w:w="2919"/>
      </w:tblGrid>
      <w:tr w:rsidR="009904FB" w:rsidRPr="009904FB" w:rsidTr="009904FB">
        <w:trPr>
          <w:trHeight w:val="270"/>
        </w:trPr>
        <w:tc>
          <w:tcPr>
            <w:tcW w:w="2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b/>
                <w:bCs/>
                <w:kern w:val="0"/>
                <w:sz w:val="20"/>
                <w:szCs w:val="20"/>
              </w:rPr>
            </w:pPr>
            <w:r w:rsidRPr="009904FB">
              <w:rPr>
                <w:rFonts w:ascii="Arial" w:hAnsi="Arial" w:cs="Arial"/>
                <w:b/>
                <w:bCs/>
                <w:kern w:val="0"/>
                <w:sz w:val="20"/>
                <w:szCs w:val="20"/>
              </w:rPr>
              <w:t>Key Items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b/>
                <w:bCs/>
                <w:kern w:val="0"/>
                <w:sz w:val="20"/>
                <w:szCs w:val="20"/>
              </w:rPr>
            </w:pPr>
            <w:r w:rsidRPr="009904FB">
              <w:rPr>
                <w:rFonts w:ascii="Arial" w:hAnsi="Arial" w:cs="Arial"/>
                <w:b/>
                <w:bCs/>
                <w:kern w:val="0"/>
                <w:sz w:val="20"/>
                <w:szCs w:val="20"/>
              </w:rPr>
              <w:t>Unit</w:t>
            </w:r>
          </w:p>
        </w:tc>
        <w:tc>
          <w:tcPr>
            <w:tcW w:w="2919" w:type="dxa"/>
            <w:tcBorders>
              <w:top w:val="single" w:sz="4" w:space="0" w:color="auto"/>
              <w:left w:val="nil"/>
              <w:bottom w:val="single" w:sz="4" w:space="0" w:color="auto"/>
              <w:right w:val="single" w:sz="4" w:space="0" w:color="auto"/>
            </w:tcBorders>
            <w:shd w:val="clear" w:color="auto" w:fill="auto"/>
            <w:vAlign w:val="center"/>
            <w:hideMark/>
          </w:tcPr>
          <w:p w:rsidR="009904FB" w:rsidRPr="009904FB" w:rsidRDefault="0040344C" w:rsidP="009904FB">
            <w:pPr>
              <w:widowControl/>
              <w:jc w:val="left"/>
              <w:rPr>
                <w:rFonts w:ascii="Arial" w:hAnsi="Arial" w:cs="Arial"/>
                <w:b/>
                <w:bCs/>
                <w:kern w:val="0"/>
                <w:sz w:val="20"/>
                <w:szCs w:val="20"/>
              </w:rPr>
            </w:pPr>
            <w:r>
              <w:rPr>
                <w:rFonts w:ascii="Arial" w:hAnsi="Arial" w:cs="Arial" w:hint="eastAsia"/>
                <w:b/>
                <w:bCs/>
                <w:kern w:val="0"/>
                <w:sz w:val="20"/>
                <w:szCs w:val="20"/>
              </w:rPr>
              <w:t>8 Meters</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L×W×H</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mm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8060×2400×3190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Wheelbase </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mm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4420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F/R Overhang  </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mm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1915/1725</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Ground Clearance </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mm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190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Approach/Departure Angle</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8/10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Static Roll Inclination Angle</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kern w:val="0"/>
                <w:sz w:val="20"/>
                <w:szCs w:val="20"/>
              </w:rPr>
              <w:t>≥</w:t>
            </w:r>
            <w:r w:rsidRPr="009904FB">
              <w:rPr>
                <w:rFonts w:ascii="Arial" w:hAnsi="Arial" w:cs="Arial"/>
                <w:kern w:val="0"/>
                <w:sz w:val="20"/>
                <w:szCs w:val="20"/>
              </w:rPr>
              <w:t>33</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Turning Circle</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kern w:val="0"/>
                <w:sz w:val="20"/>
                <w:szCs w:val="20"/>
              </w:rPr>
              <w:t>≤</w:t>
            </w:r>
            <w:r w:rsidRPr="009904FB">
              <w:rPr>
                <w:rFonts w:ascii="Arial" w:hAnsi="Arial" w:cs="Arial"/>
                <w:kern w:val="0"/>
                <w:sz w:val="20"/>
                <w:szCs w:val="20"/>
              </w:rPr>
              <w:t>9</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Curb Weight</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kg</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8300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Door</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 xml:space="preserve">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1-2 (inward)</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Clear Width of the Door</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mm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650/930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proofErr w:type="spellStart"/>
            <w:r w:rsidRPr="009904FB">
              <w:rPr>
                <w:rFonts w:ascii="Arial" w:hAnsi="Arial" w:cs="Arial"/>
                <w:kern w:val="0"/>
                <w:sz w:val="20"/>
                <w:szCs w:val="20"/>
              </w:rPr>
              <w:t>Tyre</w:t>
            </w:r>
            <w:proofErr w:type="spellEnd"/>
            <w:r w:rsidRPr="009904FB">
              <w:rPr>
                <w:rFonts w:ascii="Arial" w:hAnsi="Arial" w:cs="Arial"/>
                <w:kern w:val="0"/>
                <w:sz w:val="20"/>
                <w:szCs w:val="20"/>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 xml:space="preserve">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Michelin 275/70R22.5 </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Top Speed</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km/h</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70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0~50km/h Acceleration Time</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s</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宋体" w:hAnsi="宋体" w:cs="宋体"/>
                <w:kern w:val="0"/>
                <w:sz w:val="20"/>
                <w:szCs w:val="20"/>
              </w:rPr>
            </w:pPr>
            <w:r w:rsidRPr="009904FB">
              <w:rPr>
                <w:rFonts w:ascii="宋体" w:hAnsi="宋体" w:cs="宋体" w:hint="eastAsia"/>
                <w:kern w:val="0"/>
                <w:sz w:val="20"/>
                <w:szCs w:val="20"/>
              </w:rPr>
              <w:t>≤</w:t>
            </w:r>
            <w:r w:rsidRPr="009904FB">
              <w:rPr>
                <w:rFonts w:ascii="Arial" w:hAnsi="Arial" w:cs="Arial"/>
                <w:kern w:val="0"/>
                <w:sz w:val="20"/>
                <w:szCs w:val="20"/>
              </w:rPr>
              <w:t>15</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proofErr w:type="spellStart"/>
            <w:r w:rsidRPr="009904FB">
              <w:rPr>
                <w:rFonts w:ascii="Arial" w:hAnsi="Arial" w:cs="Arial"/>
                <w:kern w:val="0"/>
                <w:sz w:val="20"/>
                <w:szCs w:val="20"/>
              </w:rPr>
              <w:t>Gradeability</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 xml:space="preserve">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宋体" w:hAnsi="宋体" w:cs="Arial" w:hint="eastAsia"/>
                <w:kern w:val="0"/>
                <w:sz w:val="20"/>
                <w:szCs w:val="20"/>
              </w:rPr>
              <w:t>≥</w:t>
            </w:r>
            <w:r w:rsidRPr="009904FB">
              <w:rPr>
                <w:rFonts w:ascii="Arial" w:hAnsi="Arial" w:cs="Arial"/>
                <w:kern w:val="0"/>
                <w:sz w:val="20"/>
                <w:szCs w:val="20"/>
              </w:rPr>
              <w:t>20%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Battery</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 xml:space="preserve">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BYD Fe battery</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Battery Energy</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 xml:space="preserve">kWh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165</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Range</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km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kern w:val="0"/>
                <w:sz w:val="20"/>
                <w:szCs w:val="20"/>
              </w:rPr>
              <w:t>≥</w:t>
            </w:r>
            <w:r w:rsidRPr="009904FB">
              <w:rPr>
                <w:rFonts w:ascii="Arial" w:hAnsi="Arial" w:cs="Arial"/>
                <w:kern w:val="0"/>
                <w:sz w:val="20"/>
                <w:szCs w:val="20"/>
              </w:rPr>
              <w:t>180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Charging Power</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kW</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30×2 </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Charging Time</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 xml:space="preserve">h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2</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Drive Model</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 xml:space="preserve">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Wheel-hub motor driving</w:t>
            </w:r>
          </w:p>
        </w:tc>
      </w:tr>
      <w:tr w:rsidR="009904FB" w:rsidRPr="009904FB" w:rsidTr="009904FB">
        <w:trPr>
          <w:trHeight w:val="51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Electric Motor Model</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 xml:space="preserve">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Wheel-hub motor, permanent magnet synchronous motor</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Motor max. Power</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kW</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150×2 </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Motor max. Torque</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proofErr w:type="spellStart"/>
            <w:r w:rsidRPr="009904FB">
              <w:rPr>
                <w:rFonts w:ascii="Arial" w:hAnsi="Arial" w:cs="Arial"/>
                <w:kern w:val="0"/>
                <w:sz w:val="20"/>
                <w:szCs w:val="20"/>
              </w:rPr>
              <w:t>N·m</w:t>
            </w:r>
            <w:proofErr w:type="spellEnd"/>
            <w:r w:rsidRPr="009904FB">
              <w:rPr>
                <w:rFonts w:ascii="Arial" w:hAnsi="Arial" w:cs="Arial"/>
                <w:kern w:val="0"/>
                <w:sz w:val="20"/>
                <w:szCs w:val="20"/>
              </w:rPr>
              <w:t xml:space="preserve"> </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550×2 </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Motor max. Rotational Speed</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center"/>
              <w:rPr>
                <w:rFonts w:ascii="Arial" w:hAnsi="Arial" w:cs="Arial"/>
                <w:kern w:val="0"/>
                <w:sz w:val="20"/>
                <w:szCs w:val="20"/>
              </w:rPr>
            </w:pPr>
            <w:r w:rsidRPr="009904FB">
              <w:rPr>
                <w:rFonts w:ascii="Arial" w:hAnsi="Arial" w:cs="Arial"/>
                <w:kern w:val="0"/>
                <w:sz w:val="20"/>
                <w:szCs w:val="20"/>
              </w:rPr>
              <w:t>rpm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10000</w:t>
            </w:r>
          </w:p>
        </w:tc>
      </w:tr>
    </w:tbl>
    <w:p w:rsidR="009904FB" w:rsidRDefault="009904FB" w:rsidP="006A0431">
      <w:pPr>
        <w:spacing w:line="360" w:lineRule="auto"/>
        <w:rPr>
          <w:rFonts w:ascii="Arial" w:hAnsi="Arial" w:cs="Arial"/>
        </w:rPr>
      </w:pPr>
    </w:p>
    <w:tbl>
      <w:tblPr>
        <w:tblW w:w="9371" w:type="dxa"/>
        <w:tblInd w:w="93" w:type="dxa"/>
        <w:tblLook w:val="04A0" w:firstRow="1" w:lastRow="0" w:firstColumn="1" w:lastColumn="0" w:noHBand="0" w:noVBand="1"/>
      </w:tblPr>
      <w:tblGrid>
        <w:gridCol w:w="2860"/>
        <w:gridCol w:w="1040"/>
        <w:gridCol w:w="2919"/>
        <w:gridCol w:w="2552"/>
      </w:tblGrid>
      <w:tr w:rsidR="009904FB" w:rsidRPr="009904FB" w:rsidTr="009904FB">
        <w:trPr>
          <w:trHeight w:val="270"/>
        </w:trPr>
        <w:tc>
          <w:tcPr>
            <w:tcW w:w="2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b/>
                <w:bCs/>
                <w:kern w:val="0"/>
                <w:sz w:val="20"/>
                <w:szCs w:val="20"/>
              </w:rPr>
            </w:pPr>
            <w:r w:rsidRPr="009904FB">
              <w:rPr>
                <w:rFonts w:ascii="Arial" w:hAnsi="Arial" w:cs="Arial"/>
                <w:b/>
                <w:bCs/>
                <w:kern w:val="0"/>
                <w:sz w:val="20"/>
                <w:szCs w:val="20"/>
              </w:rPr>
              <w:t>Key Items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b/>
                <w:bCs/>
                <w:kern w:val="0"/>
                <w:sz w:val="20"/>
                <w:szCs w:val="20"/>
              </w:rPr>
            </w:pPr>
            <w:r w:rsidRPr="009904FB">
              <w:rPr>
                <w:rFonts w:ascii="Arial" w:hAnsi="Arial" w:cs="Arial"/>
                <w:b/>
                <w:bCs/>
                <w:kern w:val="0"/>
                <w:sz w:val="20"/>
                <w:szCs w:val="20"/>
              </w:rPr>
              <w:t>Unit</w:t>
            </w:r>
          </w:p>
        </w:tc>
        <w:tc>
          <w:tcPr>
            <w:tcW w:w="2919" w:type="dxa"/>
            <w:tcBorders>
              <w:top w:val="single" w:sz="4" w:space="0" w:color="auto"/>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b/>
                <w:bCs/>
                <w:kern w:val="0"/>
                <w:sz w:val="20"/>
                <w:szCs w:val="20"/>
              </w:rPr>
            </w:pPr>
            <w:r w:rsidRPr="009904FB">
              <w:rPr>
                <w:rFonts w:ascii="Arial" w:hAnsi="Arial" w:cs="Arial"/>
                <w:b/>
                <w:bCs/>
                <w:kern w:val="0"/>
                <w:sz w:val="20"/>
                <w:szCs w:val="20"/>
              </w:rPr>
              <w:t>7 Meters</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b/>
                <w:bCs/>
                <w:kern w:val="0"/>
                <w:sz w:val="20"/>
                <w:szCs w:val="20"/>
              </w:rPr>
            </w:pPr>
            <w:r w:rsidRPr="009904FB">
              <w:rPr>
                <w:rFonts w:ascii="Arial" w:hAnsi="Arial" w:cs="Arial"/>
                <w:b/>
                <w:bCs/>
                <w:kern w:val="0"/>
                <w:sz w:val="20"/>
                <w:szCs w:val="20"/>
              </w:rPr>
              <w:t>18 Meters</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L×W×H</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mm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7005×2040×2650(2890 with sunroof )</w:t>
            </w:r>
          </w:p>
        </w:tc>
        <w:tc>
          <w:tcPr>
            <w:tcW w:w="2552"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18000×2500×3300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Wheelbase </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mm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3935</w:t>
            </w:r>
          </w:p>
        </w:tc>
        <w:tc>
          <w:tcPr>
            <w:tcW w:w="2552"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ind w:rightChars="148" w:right="311"/>
              <w:jc w:val="left"/>
              <w:rPr>
                <w:rFonts w:ascii="Arial" w:hAnsi="Arial" w:cs="Arial"/>
                <w:kern w:val="0"/>
                <w:sz w:val="20"/>
                <w:szCs w:val="20"/>
              </w:rPr>
            </w:pPr>
            <w:r w:rsidRPr="009904FB">
              <w:rPr>
                <w:rFonts w:ascii="Arial" w:hAnsi="Arial" w:cs="Arial"/>
                <w:kern w:val="0"/>
                <w:sz w:val="20"/>
                <w:szCs w:val="20"/>
              </w:rPr>
              <w:t>5650+6690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 xml:space="preserve">F/R Overhang  </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mm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1290/1780</w:t>
            </w:r>
          </w:p>
        </w:tc>
        <w:tc>
          <w:tcPr>
            <w:tcW w:w="2552"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2710/2950</w:t>
            </w:r>
          </w:p>
        </w:tc>
      </w:tr>
      <w:tr w:rsidR="009904FB" w:rsidRPr="009904FB" w:rsidTr="009904FB">
        <w:trPr>
          <w:trHeight w:val="27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Range</w:t>
            </w:r>
          </w:p>
        </w:tc>
        <w:tc>
          <w:tcPr>
            <w:tcW w:w="1040"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Arial" w:hAnsi="Arial" w:cs="Arial"/>
                <w:kern w:val="0"/>
                <w:sz w:val="20"/>
                <w:szCs w:val="20"/>
              </w:rPr>
              <w:t>km</w:t>
            </w:r>
          </w:p>
        </w:tc>
        <w:tc>
          <w:tcPr>
            <w:tcW w:w="2919"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Arial" w:hAnsi="Arial" w:cs="Arial"/>
                <w:kern w:val="0"/>
                <w:sz w:val="20"/>
                <w:szCs w:val="20"/>
              </w:rPr>
            </w:pPr>
            <w:r w:rsidRPr="009904FB">
              <w:rPr>
                <w:rFonts w:ascii="宋体" w:hAnsi="宋体" w:cs="Arial" w:hint="eastAsia"/>
                <w:kern w:val="0"/>
                <w:sz w:val="20"/>
                <w:szCs w:val="20"/>
              </w:rPr>
              <w:t>≥</w:t>
            </w:r>
            <w:r w:rsidRPr="009904FB">
              <w:rPr>
                <w:rFonts w:ascii="Arial" w:hAnsi="Arial" w:cs="Arial"/>
                <w:kern w:val="0"/>
                <w:sz w:val="20"/>
                <w:szCs w:val="20"/>
              </w:rPr>
              <w:t>190</w:t>
            </w:r>
          </w:p>
        </w:tc>
        <w:tc>
          <w:tcPr>
            <w:tcW w:w="2552" w:type="dxa"/>
            <w:tcBorders>
              <w:top w:val="nil"/>
              <w:left w:val="nil"/>
              <w:bottom w:val="single" w:sz="4" w:space="0" w:color="auto"/>
              <w:right w:val="single" w:sz="4" w:space="0" w:color="auto"/>
            </w:tcBorders>
            <w:shd w:val="clear" w:color="auto" w:fill="auto"/>
            <w:vAlign w:val="center"/>
            <w:hideMark/>
          </w:tcPr>
          <w:p w:rsidR="009904FB" w:rsidRPr="009904FB" w:rsidRDefault="009904FB" w:rsidP="009904FB">
            <w:pPr>
              <w:widowControl/>
              <w:jc w:val="left"/>
              <w:rPr>
                <w:rFonts w:ascii="宋体" w:hAnsi="宋体" w:cs="宋体"/>
                <w:kern w:val="0"/>
                <w:sz w:val="20"/>
                <w:szCs w:val="20"/>
              </w:rPr>
            </w:pPr>
            <w:r w:rsidRPr="009904FB">
              <w:rPr>
                <w:rFonts w:ascii="宋体" w:hAnsi="宋体" w:cs="宋体" w:hint="eastAsia"/>
                <w:kern w:val="0"/>
                <w:sz w:val="20"/>
                <w:szCs w:val="20"/>
              </w:rPr>
              <w:t>≥230</w:t>
            </w:r>
          </w:p>
        </w:tc>
      </w:tr>
    </w:tbl>
    <w:p w:rsidR="009904FB" w:rsidRPr="009904FB" w:rsidRDefault="009904FB" w:rsidP="006A0431">
      <w:pPr>
        <w:spacing w:line="360" w:lineRule="auto"/>
        <w:rPr>
          <w:rFonts w:ascii="Arial" w:hAnsi="Arial" w:cs="Arial"/>
        </w:rPr>
      </w:pPr>
    </w:p>
    <w:p w:rsidR="006A0431" w:rsidRDefault="006A0431" w:rsidP="006A0431">
      <w:pPr>
        <w:spacing w:line="360" w:lineRule="auto"/>
        <w:rPr>
          <w:rFonts w:ascii="Arial" w:hAnsi="Arial" w:cs="Arial"/>
        </w:rPr>
      </w:pPr>
    </w:p>
    <w:p w:rsidR="009904FB" w:rsidRDefault="009904FB" w:rsidP="006A0431">
      <w:pPr>
        <w:spacing w:line="360" w:lineRule="auto"/>
        <w:rPr>
          <w:rFonts w:ascii="Arial" w:hAnsi="Arial" w:cs="Arial"/>
        </w:rPr>
      </w:pPr>
    </w:p>
    <w:p w:rsidR="0040344C" w:rsidRPr="00A82542" w:rsidRDefault="0040344C" w:rsidP="0040344C">
      <w:pPr>
        <w:rPr>
          <w:rFonts w:ascii="Arial" w:hAnsi="Arial" w:cs="Arial"/>
          <w:b/>
          <w:sz w:val="20"/>
          <w:szCs w:val="20"/>
        </w:rPr>
      </w:pPr>
      <w:r w:rsidRPr="00A82542">
        <w:rPr>
          <w:rFonts w:ascii="Arial" w:hAnsi="Arial" w:cs="Arial"/>
          <w:b/>
          <w:sz w:val="20"/>
          <w:szCs w:val="20"/>
        </w:rPr>
        <w:lastRenderedPageBreak/>
        <w:t>For further information please contact:</w:t>
      </w:r>
    </w:p>
    <w:p w:rsidR="0040344C" w:rsidRPr="00D361ED" w:rsidRDefault="0040344C" w:rsidP="0040344C">
      <w:pPr>
        <w:rPr>
          <w:rFonts w:ascii="Arial" w:hAnsi="Arial" w:cs="Arial"/>
          <w:sz w:val="20"/>
          <w:szCs w:val="20"/>
        </w:rPr>
      </w:pPr>
      <w:r w:rsidRPr="00D361ED">
        <w:rPr>
          <w:rFonts w:ascii="Arial" w:hAnsi="Arial" w:cs="Arial"/>
          <w:sz w:val="20"/>
          <w:szCs w:val="20"/>
        </w:rPr>
        <w:t>Concerning BYD PR</w:t>
      </w:r>
      <w:r w:rsidRPr="00D361ED">
        <w:rPr>
          <w:rFonts w:ascii="Arial" w:hAnsi="Arial" w:cs="Arial" w:hint="eastAsia"/>
          <w:sz w:val="20"/>
          <w:szCs w:val="20"/>
        </w:rPr>
        <w:t xml:space="preserve"> </w:t>
      </w:r>
      <w:r w:rsidRPr="00D361ED">
        <w:rPr>
          <w:rFonts w:ascii="Arial" w:hAnsi="Arial" w:cs="Arial"/>
          <w:sz w:val="20"/>
          <w:szCs w:val="20"/>
        </w:rPr>
        <w:t xml:space="preserve">in EU </w:t>
      </w:r>
    </w:p>
    <w:p w:rsidR="0040344C" w:rsidRPr="00D361ED" w:rsidRDefault="0040344C" w:rsidP="0040344C">
      <w:pPr>
        <w:rPr>
          <w:rFonts w:ascii="Arial" w:hAnsi="Arial" w:cs="Arial"/>
          <w:sz w:val="20"/>
          <w:szCs w:val="20"/>
        </w:rPr>
      </w:pPr>
      <w:r w:rsidRPr="00D361ED">
        <w:rPr>
          <w:rFonts w:ascii="Arial" w:hAnsi="Arial" w:cs="Arial"/>
          <w:sz w:val="20"/>
          <w:szCs w:val="20"/>
        </w:rPr>
        <w:t xml:space="preserve">Penny Peng: </w:t>
      </w:r>
      <w:hyperlink r:id="rId9" w:history="1">
        <w:r w:rsidRPr="00D361ED">
          <w:rPr>
            <w:rStyle w:val="aa"/>
            <w:rFonts w:ascii="Arial" w:hAnsi="Arial" w:cs="Arial"/>
            <w:sz w:val="20"/>
            <w:szCs w:val="20"/>
          </w:rPr>
          <w:t>penny.peng@byd.com</w:t>
        </w:r>
      </w:hyperlink>
      <w:r w:rsidRPr="00D361ED">
        <w:rPr>
          <w:rFonts w:ascii="Arial" w:hAnsi="Arial" w:cs="Arial"/>
          <w:sz w:val="20"/>
          <w:szCs w:val="20"/>
        </w:rPr>
        <w:t xml:space="preserve">, +31 -102070888, </w:t>
      </w:r>
      <w:proofErr w:type="spellStart"/>
      <w:r w:rsidRPr="00D361ED">
        <w:rPr>
          <w:rFonts w:ascii="Arial" w:hAnsi="Arial" w:cs="Arial"/>
          <w:sz w:val="20"/>
          <w:szCs w:val="20"/>
        </w:rPr>
        <w:t>Vareseweg</w:t>
      </w:r>
      <w:proofErr w:type="spellEnd"/>
      <w:r w:rsidRPr="00D361ED">
        <w:rPr>
          <w:rFonts w:ascii="Arial" w:hAnsi="Arial" w:cs="Arial"/>
          <w:sz w:val="20"/>
          <w:szCs w:val="20"/>
        </w:rPr>
        <w:t xml:space="preserve"> 5</w:t>
      </w:r>
      <w:r w:rsidRPr="00D361ED">
        <w:rPr>
          <w:rFonts w:ascii="Arial" w:hAnsi="Arial" w:cs="Arial" w:hint="eastAsia"/>
          <w:sz w:val="20"/>
          <w:szCs w:val="20"/>
        </w:rPr>
        <w:t>3</w:t>
      </w:r>
      <w:r w:rsidRPr="00D361ED">
        <w:rPr>
          <w:rFonts w:ascii="Arial" w:hAnsi="Arial" w:cs="Arial"/>
          <w:sz w:val="20"/>
          <w:szCs w:val="20"/>
        </w:rPr>
        <w:t>, 3047 AT, Rotterdam</w:t>
      </w:r>
    </w:p>
    <w:p w:rsidR="0040344C" w:rsidRPr="00D361ED" w:rsidRDefault="0040344C" w:rsidP="0040344C">
      <w:pPr>
        <w:rPr>
          <w:rFonts w:ascii="Arial" w:hAnsi="Arial" w:cs="Arial"/>
          <w:sz w:val="20"/>
          <w:szCs w:val="20"/>
        </w:rPr>
      </w:pPr>
      <w:r w:rsidRPr="00D361ED">
        <w:rPr>
          <w:rFonts w:ascii="Arial" w:hAnsi="Arial" w:cs="Arial"/>
          <w:sz w:val="20"/>
          <w:szCs w:val="20"/>
        </w:rPr>
        <w:t>Or</w:t>
      </w:r>
    </w:p>
    <w:p w:rsidR="0040344C" w:rsidRPr="00D361ED" w:rsidRDefault="0040344C" w:rsidP="0040344C">
      <w:pPr>
        <w:rPr>
          <w:rFonts w:ascii="Arial" w:hAnsi="Arial" w:cs="Arial"/>
          <w:sz w:val="20"/>
          <w:szCs w:val="20"/>
        </w:rPr>
      </w:pPr>
      <w:r w:rsidRPr="00D361ED">
        <w:rPr>
          <w:rFonts w:ascii="Arial" w:hAnsi="Arial" w:cs="Arial"/>
          <w:sz w:val="20"/>
          <w:szCs w:val="20"/>
        </w:rPr>
        <w:t>Martin Hayes, Automotive PR</w:t>
      </w:r>
      <w:r w:rsidRPr="00D361ED">
        <w:rPr>
          <w:rFonts w:ascii="Arial" w:hAnsi="Arial" w:cs="Arial"/>
          <w:sz w:val="20"/>
          <w:szCs w:val="20"/>
        </w:rPr>
        <w:tab/>
        <w:t>0044 7836 210009</w:t>
      </w:r>
      <w:r w:rsidRPr="00D361ED">
        <w:rPr>
          <w:rFonts w:ascii="Arial" w:hAnsi="Arial" w:cs="Arial"/>
          <w:sz w:val="20"/>
          <w:szCs w:val="20"/>
        </w:rPr>
        <w:tab/>
        <w:t>mhayes@automotivepr.com</w:t>
      </w:r>
    </w:p>
    <w:p w:rsidR="0040344C" w:rsidRPr="00D361ED" w:rsidRDefault="0040344C" w:rsidP="0040344C">
      <w:pPr>
        <w:rPr>
          <w:rFonts w:ascii="Arial" w:hAnsi="Arial" w:cs="Arial"/>
          <w:sz w:val="20"/>
          <w:szCs w:val="20"/>
        </w:rPr>
      </w:pPr>
      <w:r w:rsidRPr="00D361ED">
        <w:rPr>
          <w:rFonts w:ascii="Arial" w:hAnsi="Arial" w:cs="Arial"/>
          <w:sz w:val="20"/>
          <w:szCs w:val="20"/>
        </w:rPr>
        <w:t>Concerning potential co-operation in EU:</w:t>
      </w:r>
    </w:p>
    <w:p w:rsidR="0040344C" w:rsidRPr="00D361ED" w:rsidRDefault="0040344C" w:rsidP="0040344C">
      <w:pPr>
        <w:rPr>
          <w:rFonts w:ascii="Arial" w:hAnsi="Arial" w:cs="Arial"/>
          <w:sz w:val="20"/>
          <w:szCs w:val="20"/>
        </w:rPr>
      </w:pPr>
      <w:r w:rsidRPr="00D361ED">
        <w:rPr>
          <w:rFonts w:ascii="Arial" w:hAnsi="Arial" w:cs="Arial"/>
          <w:sz w:val="20"/>
          <w:szCs w:val="20"/>
        </w:rPr>
        <w:t>Yongping:</w:t>
      </w:r>
      <w:bookmarkStart w:id="1" w:name="OLE_LINK1"/>
      <w:r w:rsidRPr="00D361ED">
        <w:rPr>
          <w:rFonts w:ascii="Arial" w:hAnsi="Arial" w:cs="Arial"/>
          <w:sz w:val="20"/>
          <w:szCs w:val="20"/>
        </w:rPr>
        <w:t xml:space="preserve"> yongping.chen@byd.com, +31 -102070888, </w:t>
      </w:r>
      <w:proofErr w:type="spellStart"/>
      <w:r w:rsidRPr="00D361ED">
        <w:rPr>
          <w:rFonts w:ascii="Arial" w:hAnsi="Arial" w:cs="Arial"/>
          <w:sz w:val="20"/>
          <w:szCs w:val="20"/>
        </w:rPr>
        <w:t>Vareseweg</w:t>
      </w:r>
      <w:proofErr w:type="spellEnd"/>
      <w:r w:rsidRPr="00D361ED">
        <w:rPr>
          <w:rFonts w:ascii="Arial" w:hAnsi="Arial" w:cs="Arial"/>
          <w:sz w:val="20"/>
          <w:szCs w:val="20"/>
        </w:rPr>
        <w:t xml:space="preserve"> 5</w:t>
      </w:r>
      <w:r w:rsidRPr="00D361ED">
        <w:rPr>
          <w:rFonts w:ascii="Arial" w:hAnsi="Arial" w:cs="Arial" w:hint="eastAsia"/>
          <w:sz w:val="20"/>
          <w:szCs w:val="20"/>
        </w:rPr>
        <w:t>3</w:t>
      </w:r>
      <w:r w:rsidRPr="00D361ED">
        <w:rPr>
          <w:rFonts w:ascii="Arial" w:hAnsi="Arial" w:cs="Arial"/>
          <w:sz w:val="20"/>
          <w:szCs w:val="20"/>
        </w:rPr>
        <w:t>, 3047 AT, Rotterdam</w:t>
      </w:r>
      <w:bookmarkEnd w:id="1"/>
    </w:p>
    <w:p w:rsidR="009F0408" w:rsidRPr="0040344C" w:rsidRDefault="009F0408" w:rsidP="0040344C">
      <w:pPr>
        <w:spacing w:line="360" w:lineRule="auto"/>
        <w:rPr>
          <w:rFonts w:ascii="Arial" w:hAnsi="Arial" w:cs="Arial"/>
          <w:sz w:val="20"/>
          <w:szCs w:val="20"/>
        </w:rPr>
      </w:pPr>
    </w:p>
    <w:sectPr w:rsidR="009F0408" w:rsidRPr="0040344C" w:rsidSect="00F677F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3FD" w:rsidRDefault="002C03FD" w:rsidP="00B94576">
      <w:r>
        <w:separator/>
      </w:r>
    </w:p>
  </w:endnote>
  <w:endnote w:type="continuationSeparator" w:id="0">
    <w:p w:rsidR="002C03FD" w:rsidRDefault="002C03FD" w:rsidP="00B9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38" w:rsidRDefault="0018093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C8" w:rsidRPr="0086255C" w:rsidRDefault="006E2CC8" w:rsidP="006E2CC8">
    <w:pPr>
      <w:pStyle w:val="a4"/>
      <w:jc w:val="center"/>
      <w:rPr>
        <w:rFonts w:ascii="Arial" w:hAnsi="Arial" w:cs="Arial"/>
        <w:b/>
        <w:noProof/>
        <w:color w:val="FF0000"/>
        <w:sz w:val="20"/>
      </w:rPr>
    </w:pPr>
    <w:r w:rsidRPr="0086255C">
      <w:rPr>
        <w:rFonts w:ascii="Arial" w:hAnsi="Arial" w:cs="Arial"/>
        <w:b/>
        <w:noProof/>
        <w:color w:val="FF0000"/>
        <w:sz w:val="20"/>
      </w:rPr>
      <w:t>BYD Europe B.V.</w:t>
    </w:r>
  </w:p>
  <w:p w:rsidR="006E2CC8" w:rsidRDefault="006E2CC8" w:rsidP="006E2CC8">
    <w:pPr>
      <w:pStyle w:val="a4"/>
      <w:jc w:val="center"/>
      <w:rPr>
        <w:rFonts w:ascii="Arial" w:hAnsi="Arial" w:cs="Arial"/>
        <w:noProof/>
        <w:sz w:val="15"/>
        <w:szCs w:val="15"/>
      </w:rPr>
    </w:pPr>
    <w:r w:rsidRPr="0086255C">
      <w:rPr>
        <w:rFonts w:ascii="Arial" w:hAnsi="Arial" w:cs="Arial"/>
        <w:noProof/>
        <w:sz w:val="15"/>
        <w:szCs w:val="15"/>
      </w:rPr>
      <w:t>ADD: Vareseweg 55, 3047 AT, Rotterdam, Netherlands</w:t>
    </w:r>
  </w:p>
  <w:p w:rsidR="006E2CC8" w:rsidRPr="006E2CC8" w:rsidRDefault="006E2CC8" w:rsidP="006E2CC8">
    <w:pPr>
      <w:pStyle w:val="a4"/>
      <w:jc w:val="center"/>
      <w:rPr>
        <w:rFonts w:ascii="Arial" w:hAnsi="Arial" w:cs="Arial"/>
        <w:noProof/>
        <w:sz w:val="15"/>
        <w:szCs w:val="15"/>
      </w:rPr>
    </w:pPr>
    <w:r>
      <w:rPr>
        <w:rFonts w:ascii="Arial" w:hAnsi="Arial" w:cs="Arial"/>
        <w:noProof/>
        <w:sz w:val="15"/>
        <w:szCs w:val="15"/>
      </w:rPr>
      <w:t xml:space="preserve">  </w:t>
    </w:r>
    <w:r w:rsidRPr="0086255C">
      <w:rPr>
        <w:rFonts w:ascii="Arial" w:hAnsi="Arial" w:cs="Arial"/>
        <w:noProof/>
        <w:sz w:val="15"/>
        <w:szCs w:val="15"/>
      </w:rPr>
      <w:t xml:space="preserve">Email: </w:t>
    </w:r>
    <w:r w:rsidRPr="000C564E">
      <w:rPr>
        <w:rFonts w:ascii="Arial" w:hAnsi="Arial" w:cs="Arial"/>
        <w:noProof/>
        <w:sz w:val="15"/>
        <w:szCs w:val="15"/>
      </w:rPr>
      <w:t>forklift@byd.com</w:t>
    </w:r>
    <w:r>
      <w:rPr>
        <w:rFonts w:ascii="Arial" w:hAnsi="Arial" w:cs="Arial"/>
        <w:noProof/>
        <w:sz w:val="15"/>
        <w:szCs w:val="15"/>
      </w:rPr>
      <w:t xml:space="preserve">  Tel: 0031 102070888  </w:t>
    </w:r>
    <w:r w:rsidRPr="000C564E">
      <w:rPr>
        <w:rFonts w:ascii="Arial" w:hAnsi="Arial" w:cs="Arial"/>
        <w:noProof/>
        <w:sz w:val="15"/>
        <w:szCs w:val="15"/>
      </w:rPr>
      <w:t>www.bydeurope.com</w:t>
    </w:r>
    <w:r>
      <w:rPr>
        <w:rFonts w:ascii="Arial" w:hAnsi="Arial" w:cs="Arial"/>
        <w:noProof/>
        <w:sz w:val="15"/>
        <w:szCs w:val="15"/>
      </w:rPr>
      <w:t xml:space="preserve">  www.byd-auto.net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38" w:rsidRDefault="0018093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3FD" w:rsidRDefault="002C03FD" w:rsidP="00B94576">
      <w:r>
        <w:separator/>
      </w:r>
    </w:p>
  </w:footnote>
  <w:footnote w:type="continuationSeparator" w:id="0">
    <w:p w:rsidR="002C03FD" w:rsidRDefault="002C03FD" w:rsidP="00B94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38" w:rsidRDefault="0018093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C8" w:rsidRDefault="00AB668B" w:rsidP="00B84713">
    <w:pPr>
      <w:pStyle w:val="a3"/>
      <w:jc w:val="left"/>
      <w:rPr>
        <w:rFonts w:ascii="Calibri" w:hAnsi="Calibri"/>
        <w:b/>
        <w:sz w:val="24"/>
        <w:szCs w:val="24"/>
        <w:lang w:val="en-US"/>
      </w:rPr>
    </w:pPr>
    <w:r w:rsidRPr="004915DA">
      <w:rPr>
        <w:noProof/>
        <w:lang w:val="en-US" w:eastAsia="zh-CN"/>
      </w:rPr>
      <w:drawing>
        <wp:inline distT="0" distB="0" distL="0" distR="0">
          <wp:extent cx="2019300" cy="619125"/>
          <wp:effectExtent l="0" t="0" r="0" b="9525"/>
          <wp:docPr id="1" name="图片 1" descr="111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11122.jpg"/>
                  <pic:cNvPicPr>
                    <a:picLocks noChangeAspect="1" noChangeArrowheads="1"/>
                  </pic:cNvPicPr>
                </pic:nvPicPr>
                <pic:blipFill>
                  <a:blip r:embed="rId1">
                    <a:extLst>
                      <a:ext uri="{28A0092B-C50C-407E-A947-70E740481C1C}">
                        <a14:useLocalDpi xmlns:a14="http://schemas.microsoft.com/office/drawing/2010/main" val="0"/>
                      </a:ext>
                    </a:extLst>
                  </a:blip>
                  <a:srcRect l="5902" r="58348"/>
                  <a:stretch>
                    <a:fillRect/>
                  </a:stretch>
                </pic:blipFill>
                <pic:spPr bwMode="auto">
                  <a:xfrm>
                    <a:off x="0" y="0"/>
                    <a:ext cx="2019300" cy="619125"/>
                  </a:xfrm>
                  <a:prstGeom prst="rect">
                    <a:avLst/>
                  </a:prstGeom>
                  <a:noFill/>
                  <a:ln>
                    <a:noFill/>
                  </a:ln>
                </pic:spPr>
              </pic:pic>
            </a:graphicData>
          </a:graphic>
        </wp:inline>
      </w:drawing>
    </w:r>
    <w:bookmarkStart w:id="2" w:name="OLE_LINK2"/>
    <w:bookmarkStart w:id="3" w:name="OLE_LINK3"/>
    <w:bookmarkStart w:id="4" w:name="_Hlk347451769"/>
    <w:bookmarkStart w:id="5" w:name="OLE_LINK4"/>
    <w:bookmarkStart w:id="6" w:name="OLE_LINK5"/>
    <w:bookmarkStart w:id="7" w:name="_Hlk347451770"/>
    <w:r w:rsidR="00B84713">
      <w:rPr>
        <w:rFonts w:ascii="Calibri" w:hAnsi="Calibri"/>
        <w:b/>
        <w:sz w:val="24"/>
        <w:szCs w:val="24"/>
        <w:lang w:val="en-US"/>
      </w:rPr>
      <w:t xml:space="preserve">                                    </w:t>
    </w:r>
    <w:r w:rsidR="006E2CC8" w:rsidRPr="006E2CC8">
      <w:rPr>
        <w:rFonts w:ascii="Calibri" w:hAnsi="Calibri"/>
        <w:b/>
        <w:sz w:val="24"/>
        <w:szCs w:val="24"/>
      </w:rPr>
      <w:t>BYD PRESS KIT</w:t>
    </w:r>
    <w:bookmarkEnd w:id="2"/>
    <w:bookmarkEnd w:id="3"/>
    <w:bookmarkEnd w:id="4"/>
    <w:bookmarkEnd w:id="5"/>
    <w:bookmarkEnd w:id="6"/>
    <w:bookmarkEnd w:id="7"/>
  </w:p>
  <w:p w:rsidR="00B84713" w:rsidRPr="00B84713" w:rsidRDefault="00180938" w:rsidP="00B84713">
    <w:pPr>
      <w:pStyle w:val="a3"/>
      <w:wordWrap w:val="0"/>
      <w:jc w:val="right"/>
      <w:rPr>
        <w:rFonts w:ascii="Calibri" w:hAnsi="Calibri"/>
        <w:b/>
        <w:sz w:val="24"/>
        <w:szCs w:val="24"/>
        <w:lang w:val="en-US"/>
      </w:rPr>
    </w:pPr>
    <w:proofErr w:type="spellStart"/>
    <w:r>
      <w:rPr>
        <w:rFonts w:ascii="Calibri" w:hAnsi="Calibri"/>
        <w:b/>
        <w:sz w:val="24"/>
        <w:szCs w:val="24"/>
        <w:lang w:val="en-US"/>
      </w:rPr>
      <w:t>Busworld</w:t>
    </w:r>
    <w:proofErr w:type="spellEnd"/>
    <w:r>
      <w:rPr>
        <w:rFonts w:ascii="Calibri" w:hAnsi="Calibri"/>
        <w:b/>
        <w:sz w:val="24"/>
        <w:szCs w:val="24"/>
        <w:lang w:val="en-US"/>
      </w:rPr>
      <w:t xml:space="preserve"> Kortrijk</w:t>
    </w:r>
    <w:r w:rsidR="00B84713">
      <w:rPr>
        <w:rFonts w:ascii="Calibri" w:hAnsi="Calibri"/>
        <w:b/>
        <w:sz w:val="24"/>
        <w:szCs w:val="24"/>
        <w:lang w:val="en-US"/>
      </w:rPr>
      <w:t xml:space="preserve">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38" w:rsidRDefault="0018093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E6BC0"/>
    <w:multiLevelType w:val="hybridMultilevel"/>
    <w:tmpl w:val="63BA6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Hayes">
    <w15:presenceInfo w15:providerId="AD" w15:userId="S-1-5-21-1993962763-838170752-839522115-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6A6"/>
    <w:rsid w:val="0000045F"/>
    <w:rsid w:val="00001CFB"/>
    <w:rsid w:val="00003A94"/>
    <w:rsid w:val="000049BE"/>
    <w:rsid w:val="00011842"/>
    <w:rsid w:val="00013537"/>
    <w:rsid w:val="00014BC7"/>
    <w:rsid w:val="00015540"/>
    <w:rsid w:val="000237D8"/>
    <w:rsid w:val="00024E46"/>
    <w:rsid w:val="00027BDB"/>
    <w:rsid w:val="0003481A"/>
    <w:rsid w:val="0003483B"/>
    <w:rsid w:val="00040700"/>
    <w:rsid w:val="00040A72"/>
    <w:rsid w:val="00043089"/>
    <w:rsid w:val="00052E52"/>
    <w:rsid w:val="00057E97"/>
    <w:rsid w:val="00057EE5"/>
    <w:rsid w:val="00060897"/>
    <w:rsid w:val="000654D8"/>
    <w:rsid w:val="00070D56"/>
    <w:rsid w:val="000736E3"/>
    <w:rsid w:val="00073FE1"/>
    <w:rsid w:val="00074AE1"/>
    <w:rsid w:val="00087182"/>
    <w:rsid w:val="000962BD"/>
    <w:rsid w:val="000A3C4A"/>
    <w:rsid w:val="000A58A5"/>
    <w:rsid w:val="000B3874"/>
    <w:rsid w:val="000B4370"/>
    <w:rsid w:val="000C0BD0"/>
    <w:rsid w:val="000C1916"/>
    <w:rsid w:val="000C2346"/>
    <w:rsid w:val="000D05BB"/>
    <w:rsid w:val="000D32E8"/>
    <w:rsid w:val="000D5A5E"/>
    <w:rsid w:val="000E0B60"/>
    <w:rsid w:val="000E2FF1"/>
    <w:rsid w:val="000E5B7C"/>
    <w:rsid w:val="000E6E21"/>
    <w:rsid w:val="000F36DA"/>
    <w:rsid w:val="000F4D5A"/>
    <w:rsid w:val="000F5AF6"/>
    <w:rsid w:val="000F7217"/>
    <w:rsid w:val="000F73E6"/>
    <w:rsid w:val="001010FC"/>
    <w:rsid w:val="00103ECD"/>
    <w:rsid w:val="00107DB8"/>
    <w:rsid w:val="00114A43"/>
    <w:rsid w:val="00116192"/>
    <w:rsid w:val="001162AF"/>
    <w:rsid w:val="00122004"/>
    <w:rsid w:val="00123B92"/>
    <w:rsid w:val="00123C18"/>
    <w:rsid w:val="00124A85"/>
    <w:rsid w:val="00124EF6"/>
    <w:rsid w:val="00127100"/>
    <w:rsid w:val="00133652"/>
    <w:rsid w:val="0013451F"/>
    <w:rsid w:val="001349BE"/>
    <w:rsid w:val="00137704"/>
    <w:rsid w:val="00147F04"/>
    <w:rsid w:val="001507A5"/>
    <w:rsid w:val="001521FB"/>
    <w:rsid w:val="00153924"/>
    <w:rsid w:val="00153F49"/>
    <w:rsid w:val="00160BFE"/>
    <w:rsid w:val="00162BF7"/>
    <w:rsid w:val="00165404"/>
    <w:rsid w:val="00170F12"/>
    <w:rsid w:val="00171EF9"/>
    <w:rsid w:val="00175938"/>
    <w:rsid w:val="00175C82"/>
    <w:rsid w:val="00180938"/>
    <w:rsid w:val="0018186D"/>
    <w:rsid w:val="00184847"/>
    <w:rsid w:val="0018487A"/>
    <w:rsid w:val="0018645B"/>
    <w:rsid w:val="00190274"/>
    <w:rsid w:val="00190BA5"/>
    <w:rsid w:val="00190D19"/>
    <w:rsid w:val="00192861"/>
    <w:rsid w:val="0019703A"/>
    <w:rsid w:val="001B0372"/>
    <w:rsid w:val="001B3076"/>
    <w:rsid w:val="001B3409"/>
    <w:rsid w:val="001B484D"/>
    <w:rsid w:val="001C3F55"/>
    <w:rsid w:val="001C4572"/>
    <w:rsid w:val="001C7623"/>
    <w:rsid w:val="001C7A75"/>
    <w:rsid w:val="001D77CD"/>
    <w:rsid w:val="001E2558"/>
    <w:rsid w:val="001E284C"/>
    <w:rsid w:val="001E29D1"/>
    <w:rsid w:val="001E48F9"/>
    <w:rsid w:val="001E5215"/>
    <w:rsid w:val="001E5677"/>
    <w:rsid w:val="001E6B32"/>
    <w:rsid w:val="0020111A"/>
    <w:rsid w:val="00203606"/>
    <w:rsid w:val="00211A5E"/>
    <w:rsid w:val="0021302F"/>
    <w:rsid w:val="00215793"/>
    <w:rsid w:val="0021627E"/>
    <w:rsid w:val="002208AD"/>
    <w:rsid w:val="002221F6"/>
    <w:rsid w:val="00222CDC"/>
    <w:rsid w:val="002245B4"/>
    <w:rsid w:val="0022717A"/>
    <w:rsid w:val="002316D1"/>
    <w:rsid w:val="00232FCE"/>
    <w:rsid w:val="002331A9"/>
    <w:rsid w:val="002341FB"/>
    <w:rsid w:val="00235727"/>
    <w:rsid w:val="002412F2"/>
    <w:rsid w:val="00243B89"/>
    <w:rsid w:val="00243E12"/>
    <w:rsid w:val="00250316"/>
    <w:rsid w:val="002547DE"/>
    <w:rsid w:val="00255AC8"/>
    <w:rsid w:val="002628AD"/>
    <w:rsid w:val="002629AE"/>
    <w:rsid w:val="002634F1"/>
    <w:rsid w:val="00265350"/>
    <w:rsid w:val="002661FB"/>
    <w:rsid w:val="00270E15"/>
    <w:rsid w:val="00272E9E"/>
    <w:rsid w:val="00275D72"/>
    <w:rsid w:val="00276DD1"/>
    <w:rsid w:val="00277B68"/>
    <w:rsid w:val="00281CFC"/>
    <w:rsid w:val="002822EB"/>
    <w:rsid w:val="00283067"/>
    <w:rsid w:val="00294E1E"/>
    <w:rsid w:val="00295F8D"/>
    <w:rsid w:val="00297DD3"/>
    <w:rsid w:val="002A4B4E"/>
    <w:rsid w:val="002A7378"/>
    <w:rsid w:val="002A794A"/>
    <w:rsid w:val="002B09E0"/>
    <w:rsid w:val="002B39F7"/>
    <w:rsid w:val="002B3DB6"/>
    <w:rsid w:val="002B6FD7"/>
    <w:rsid w:val="002C03FD"/>
    <w:rsid w:val="002C3FF8"/>
    <w:rsid w:val="002C4442"/>
    <w:rsid w:val="002D5293"/>
    <w:rsid w:val="002D6795"/>
    <w:rsid w:val="002E0E52"/>
    <w:rsid w:val="002E4C6C"/>
    <w:rsid w:val="002E6097"/>
    <w:rsid w:val="002E751A"/>
    <w:rsid w:val="002E7982"/>
    <w:rsid w:val="002F59B8"/>
    <w:rsid w:val="002F5DAA"/>
    <w:rsid w:val="00304A5D"/>
    <w:rsid w:val="003060EE"/>
    <w:rsid w:val="00311E43"/>
    <w:rsid w:val="0032062F"/>
    <w:rsid w:val="00322998"/>
    <w:rsid w:val="00323C54"/>
    <w:rsid w:val="00325721"/>
    <w:rsid w:val="003314E4"/>
    <w:rsid w:val="00331D40"/>
    <w:rsid w:val="0033482F"/>
    <w:rsid w:val="00337409"/>
    <w:rsid w:val="00342DB1"/>
    <w:rsid w:val="0035048A"/>
    <w:rsid w:val="00351FAD"/>
    <w:rsid w:val="0035586B"/>
    <w:rsid w:val="00356742"/>
    <w:rsid w:val="003575C9"/>
    <w:rsid w:val="0036039F"/>
    <w:rsid w:val="0036150F"/>
    <w:rsid w:val="00367BC0"/>
    <w:rsid w:val="003808BB"/>
    <w:rsid w:val="00384369"/>
    <w:rsid w:val="003940F4"/>
    <w:rsid w:val="003956BC"/>
    <w:rsid w:val="00395EF5"/>
    <w:rsid w:val="00397883"/>
    <w:rsid w:val="003A02CC"/>
    <w:rsid w:val="003A15B5"/>
    <w:rsid w:val="003A32C5"/>
    <w:rsid w:val="003A5257"/>
    <w:rsid w:val="003B2989"/>
    <w:rsid w:val="003B3F95"/>
    <w:rsid w:val="003B714E"/>
    <w:rsid w:val="003C7156"/>
    <w:rsid w:val="003D00E1"/>
    <w:rsid w:val="003D1A90"/>
    <w:rsid w:val="003D5A08"/>
    <w:rsid w:val="003D5CB5"/>
    <w:rsid w:val="003D6AC3"/>
    <w:rsid w:val="003D7077"/>
    <w:rsid w:val="003D73C4"/>
    <w:rsid w:val="003E08A0"/>
    <w:rsid w:val="003E0918"/>
    <w:rsid w:val="003E133A"/>
    <w:rsid w:val="003E2C33"/>
    <w:rsid w:val="003E57CD"/>
    <w:rsid w:val="003F1F03"/>
    <w:rsid w:val="0040344C"/>
    <w:rsid w:val="00403E60"/>
    <w:rsid w:val="0040452D"/>
    <w:rsid w:val="00405AAD"/>
    <w:rsid w:val="00410262"/>
    <w:rsid w:val="004105DE"/>
    <w:rsid w:val="00412C99"/>
    <w:rsid w:val="004137AB"/>
    <w:rsid w:val="0041449F"/>
    <w:rsid w:val="00417701"/>
    <w:rsid w:val="00421640"/>
    <w:rsid w:val="004234EE"/>
    <w:rsid w:val="00440994"/>
    <w:rsid w:val="00444374"/>
    <w:rsid w:val="00446BD4"/>
    <w:rsid w:val="004472E0"/>
    <w:rsid w:val="00447DCD"/>
    <w:rsid w:val="00455E48"/>
    <w:rsid w:val="00465F8F"/>
    <w:rsid w:val="004668F0"/>
    <w:rsid w:val="00467C4A"/>
    <w:rsid w:val="0047142F"/>
    <w:rsid w:val="00473039"/>
    <w:rsid w:val="00474537"/>
    <w:rsid w:val="00477ADB"/>
    <w:rsid w:val="00480640"/>
    <w:rsid w:val="00481D45"/>
    <w:rsid w:val="00485327"/>
    <w:rsid w:val="0049257B"/>
    <w:rsid w:val="004935EA"/>
    <w:rsid w:val="004A4688"/>
    <w:rsid w:val="004A6889"/>
    <w:rsid w:val="004B2785"/>
    <w:rsid w:val="004C2FB7"/>
    <w:rsid w:val="004C4F1A"/>
    <w:rsid w:val="004D0D8F"/>
    <w:rsid w:val="004D2A42"/>
    <w:rsid w:val="004D5D98"/>
    <w:rsid w:val="004D659C"/>
    <w:rsid w:val="004E4955"/>
    <w:rsid w:val="004E5533"/>
    <w:rsid w:val="004F2405"/>
    <w:rsid w:val="004F2CD4"/>
    <w:rsid w:val="004F36E2"/>
    <w:rsid w:val="004F3F76"/>
    <w:rsid w:val="00501AF5"/>
    <w:rsid w:val="00503975"/>
    <w:rsid w:val="00504082"/>
    <w:rsid w:val="005060A7"/>
    <w:rsid w:val="00506150"/>
    <w:rsid w:val="005112B2"/>
    <w:rsid w:val="00512D93"/>
    <w:rsid w:val="005156A6"/>
    <w:rsid w:val="00517B16"/>
    <w:rsid w:val="0052037C"/>
    <w:rsid w:val="00523408"/>
    <w:rsid w:val="00527EE4"/>
    <w:rsid w:val="0053046D"/>
    <w:rsid w:val="00531A34"/>
    <w:rsid w:val="0054360C"/>
    <w:rsid w:val="005440BF"/>
    <w:rsid w:val="00554C8D"/>
    <w:rsid w:val="0055550D"/>
    <w:rsid w:val="0055575F"/>
    <w:rsid w:val="005602E7"/>
    <w:rsid w:val="00560AC5"/>
    <w:rsid w:val="00563AD1"/>
    <w:rsid w:val="0057157E"/>
    <w:rsid w:val="0057592F"/>
    <w:rsid w:val="00586929"/>
    <w:rsid w:val="00586F79"/>
    <w:rsid w:val="005951A4"/>
    <w:rsid w:val="005A2E55"/>
    <w:rsid w:val="005A4513"/>
    <w:rsid w:val="005A5096"/>
    <w:rsid w:val="005B00A0"/>
    <w:rsid w:val="005B1FD6"/>
    <w:rsid w:val="005B2952"/>
    <w:rsid w:val="005C5719"/>
    <w:rsid w:val="005C6B6A"/>
    <w:rsid w:val="005D1874"/>
    <w:rsid w:val="005D5F45"/>
    <w:rsid w:val="005E0686"/>
    <w:rsid w:val="005E27A1"/>
    <w:rsid w:val="005E2E28"/>
    <w:rsid w:val="005E3B45"/>
    <w:rsid w:val="005E4716"/>
    <w:rsid w:val="005E63C0"/>
    <w:rsid w:val="005F1CC3"/>
    <w:rsid w:val="0060422F"/>
    <w:rsid w:val="006045AF"/>
    <w:rsid w:val="0060792F"/>
    <w:rsid w:val="00607D92"/>
    <w:rsid w:val="00610589"/>
    <w:rsid w:val="006109CC"/>
    <w:rsid w:val="00620066"/>
    <w:rsid w:val="00621617"/>
    <w:rsid w:val="00625A5C"/>
    <w:rsid w:val="006263C7"/>
    <w:rsid w:val="0062767C"/>
    <w:rsid w:val="00630DD0"/>
    <w:rsid w:val="00633933"/>
    <w:rsid w:val="00633D60"/>
    <w:rsid w:val="0063413A"/>
    <w:rsid w:val="006461C5"/>
    <w:rsid w:val="0065027D"/>
    <w:rsid w:val="00650B3A"/>
    <w:rsid w:val="00655195"/>
    <w:rsid w:val="00660039"/>
    <w:rsid w:val="00661746"/>
    <w:rsid w:val="00662A14"/>
    <w:rsid w:val="006724C3"/>
    <w:rsid w:val="006729E7"/>
    <w:rsid w:val="00673D68"/>
    <w:rsid w:val="00674BA0"/>
    <w:rsid w:val="00674C54"/>
    <w:rsid w:val="00677FD9"/>
    <w:rsid w:val="00682C7C"/>
    <w:rsid w:val="00682D5D"/>
    <w:rsid w:val="0068384D"/>
    <w:rsid w:val="00683C5E"/>
    <w:rsid w:val="00684A1C"/>
    <w:rsid w:val="00693010"/>
    <w:rsid w:val="00695FBF"/>
    <w:rsid w:val="006979D2"/>
    <w:rsid w:val="006A0431"/>
    <w:rsid w:val="006A3B31"/>
    <w:rsid w:val="006A4202"/>
    <w:rsid w:val="006A688D"/>
    <w:rsid w:val="006A7CA1"/>
    <w:rsid w:val="006B114B"/>
    <w:rsid w:val="006B1E9D"/>
    <w:rsid w:val="006B3622"/>
    <w:rsid w:val="006B63A2"/>
    <w:rsid w:val="006B760C"/>
    <w:rsid w:val="006C0710"/>
    <w:rsid w:val="006C1978"/>
    <w:rsid w:val="006C42FD"/>
    <w:rsid w:val="006C5DC3"/>
    <w:rsid w:val="006D3969"/>
    <w:rsid w:val="006E2CC8"/>
    <w:rsid w:val="006E39D4"/>
    <w:rsid w:val="006E46D6"/>
    <w:rsid w:val="006E4C23"/>
    <w:rsid w:val="006E7785"/>
    <w:rsid w:val="006F16AC"/>
    <w:rsid w:val="006F19DA"/>
    <w:rsid w:val="006F3C4A"/>
    <w:rsid w:val="006F4D94"/>
    <w:rsid w:val="006F585E"/>
    <w:rsid w:val="006F5B27"/>
    <w:rsid w:val="00700E17"/>
    <w:rsid w:val="00701BFC"/>
    <w:rsid w:val="00704546"/>
    <w:rsid w:val="00704DB6"/>
    <w:rsid w:val="00704F9B"/>
    <w:rsid w:val="00705FBB"/>
    <w:rsid w:val="007204CD"/>
    <w:rsid w:val="007206F8"/>
    <w:rsid w:val="00721018"/>
    <w:rsid w:val="0072514A"/>
    <w:rsid w:val="00725904"/>
    <w:rsid w:val="00726810"/>
    <w:rsid w:val="00732A9E"/>
    <w:rsid w:val="00732BC4"/>
    <w:rsid w:val="00734160"/>
    <w:rsid w:val="0073537B"/>
    <w:rsid w:val="00741A83"/>
    <w:rsid w:val="00741C70"/>
    <w:rsid w:val="00741CD4"/>
    <w:rsid w:val="007436C1"/>
    <w:rsid w:val="00750943"/>
    <w:rsid w:val="00752C9C"/>
    <w:rsid w:val="0075382C"/>
    <w:rsid w:val="007603EF"/>
    <w:rsid w:val="007610EC"/>
    <w:rsid w:val="00765E2A"/>
    <w:rsid w:val="007709B7"/>
    <w:rsid w:val="00771106"/>
    <w:rsid w:val="00772EAD"/>
    <w:rsid w:val="00772FAD"/>
    <w:rsid w:val="00773DCA"/>
    <w:rsid w:val="00780D37"/>
    <w:rsid w:val="00791FF7"/>
    <w:rsid w:val="00792ABB"/>
    <w:rsid w:val="00793FD8"/>
    <w:rsid w:val="007940BB"/>
    <w:rsid w:val="00795A88"/>
    <w:rsid w:val="00795EF0"/>
    <w:rsid w:val="007970F2"/>
    <w:rsid w:val="007A23BE"/>
    <w:rsid w:val="007A349A"/>
    <w:rsid w:val="007A41A2"/>
    <w:rsid w:val="007A4F83"/>
    <w:rsid w:val="007B35C3"/>
    <w:rsid w:val="007B3B96"/>
    <w:rsid w:val="007B61D1"/>
    <w:rsid w:val="007B7E32"/>
    <w:rsid w:val="007C1742"/>
    <w:rsid w:val="007C502E"/>
    <w:rsid w:val="007C59E2"/>
    <w:rsid w:val="007D0138"/>
    <w:rsid w:val="007D2AA7"/>
    <w:rsid w:val="007D40F5"/>
    <w:rsid w:val="007D41D2"/>
    <w:rsid w:val="007D44E1"/>
    <w:rsid w:val="007E58A6"/>
    <w:rsid w:val="007E7374"/>
    <w:rsid w:val="007F2E7B"/>
    <w:rsid w:val="007F2FC6"/>
    <w:rsid w:val="00802B59"/>
    <w:rsid w:val="00803F53"/>
    <w:rsid w:val="00812C86"/>
    <w:rsid w:val="008145B7"/>
    <w:rsid w:val="00815290"/>
    <w:rsid w:val="00816E8D"/>
    <w:rsid w:val="00816EF9"/>
    <w:rsid w:val="00820E5F"/>
    <w:rsid w:val="00821389"/>
    <w:rsid w:val="00822543"/>
    <w:rsid w:val="00822957"/>
    <w:rsid w:val="00824D29"/>
    <w:rsid w:val="008341FE"/>
    <w:rsid w:val="0083423E"/>
    <w:rsid w:val="00841167"/>
    <w:rsid w:val="00841DD7"/>
    <w:rsid w:val="00842040"/>
    <w:rsid w:val="008424BA"/>
    <w:rsid w:val="00843747"/>
    <w:rsid w:val="00844D49"/>
    <w:rsid w:val="00845B66"/>
    <w:rsid w:val="0085082D"/>
    <w:rsid w:val="00852678"/>
    <w:rsid w:val="008543DF"/>
    <w:rsid w:val="00857B2D"/>
    <w:rsid w:val="00857DE3"/>
    <w:rsid w:val="00862043"/>
    <w:rsid w:val="008624CA"/>
    <w:rsid w:val="00863010"/>
    <w:rsid w:val="0086597E"/>
    <w:rsid w:val="008667FE"/>
    <w:rsid w:val="00871ADB"/>
    <w:rsid w:val="00876846"/>
    <w:rsid w:val="00883298"/>
    <w:rsid w:val="0088510B"/>
    <w:rsid w:val="0088617A"/>
    <w:rsid w:val="00886CBF"/>
    <w:rsid w:val="00893C32"/>
    <w:rsid w:val="00895DD6"/>
    <w:rsid w:val="0089797E"/>
    <w:rsid w:val="008A6D50"/>
    <w:rsid w:val="008B02AE"/>
    <w:rsid w:val="008B07A9"/>
    <w:rsid w:val="008B2BE9"/>
    <w:rsid w:val="008B2F33"/>
    <w:rsid w:val="008B36E6"/>
    <w:rsid w:val="008B3AF4"/>
    <w:rsid w:val="008B407C"/>
    <w:rsid w:val="008B43BE"/>
    <w:rsid w:val="008B4D2B"/>
    <w:rsid w:val="008B52EF"/>
    <w:rsid w:val="008C4DFD"/>
    <w:rsid w:val="008C6EE8"/>
    <w:rsid w:val="008D0B3F"/>
    <w:rsid w:val="008D39E2"/>
    <w:rsid w:val="008D5B5F"/>
    <w:rsid w:val="008D7592"/>
    <w:rsid w:val="008E1C52"/>
    <w:rsid w:val="008E22C3"/>
    <w:rsid w:val="008E2744"/>
    <w:rsid w:val="008E6B05"/>
    <w:rsid w:val="008F05FE"/>
    <w:rsid w:val="008F30A5"/>
    <w:rsid w:val="009113EA"/>
    <w:rsid w:val="00914CDB"/>
    <w:rsid w:val="0092139E"/>
    <w:rsid w:val="00921F5E"/>
    <w:rsid w:val="009225A9"/>
    <w:rsid w:val="00922875"/>
    <w:rsid w:val="00925AFD"/>
    <w:rsid w:val="0093297E"/>
    <w:rsid w:val="00934765"/>
    <w:rsid w:val="00940DC7"/>
    <w:rsid w:val="009456B3"/>
    <w:rsid w:val="00950E03"/>
    <w:rsid w:val="009576BB"/>
    <w:rsid w:val="00957CEC"/>
    <w:rsid w:val="00971D15"/>
    <w:rsid w:val="009726E9"/>
    <w:rsid w:val="0097448D"/>
    <w:rsid w:val="00982F25"/>
    <w:rsid w:val="009861C3"/>
    <w:rsid w:val="009904FB"/>
    <w:rsid w:val="009A06F9"/>
    <w:rsid w:val="009A1D1B"/>
    <w:rsid w:val="009A2A4F"/>
    <w:rsid w:val="009A2D89"/>
    <w:rsid w:val="009B22BF"/>
    <w:rsid w:val="009B74E0"/>
    <w:rsid w:val="009B796B"/>
    <w:rsid w:val="009C03D8"/>
    <w:rsid w:val="009C07EA"/>
    <w:rsid w:val="009C18F8"/>
    <w:rsid w:val="009C1B8D"/>
    <w:rsid w:val="009C6B0E"/>
    <w:rsid w:val="009C6E38"/>
    <w:rsid w:val="009C71DE"/>
    <w:rsid w:val="009C7D95"/>
    <w:rsid w:val="009D28B2"/>
    <w:rsid w:val="009D3DA5"/>
    <w:rsid w:val="009D47B2"/>
    <w:rsid w:val="009E1716"/>
    <w:rsid w:val="009E1998"/>
    <w:rsid w:val="009E616D"/>
    <w:rsid w:val="009E7466"/>
    <w:rsid w:val="009F0408"/>
    <w:rsid w:val="009F1142"/>
    <w:rsid w:val="009F4543"/>
    <w:rsid w:val="009F6906"/>
    <w:rsid w:val="009F7932"/>
    <w:rsid w:val="00A02BF0"/>
    <w:rsid w:val="00A034CC"/>
    <w:rsid w:val="00A079E0"/>
    <w:rsid w:val="00A11D66"/>
    <w:rsid w:val="00A12335"/>
    <w:rsid w:val="00A1257D"/>
    <w:rsid w:val="00A147DF"/>
    <w:rsid w:val="00A2140D"/>
    <w:rsid w:val="00A23173"/>
    <w:rsid w:val="00A2398B"/>
    <w:rsid w:val="00A26A66"/>
    <w:rsid w:val="00A323F8"/>
    <w:rsid w:val="00A333B2"/>
    <w:rsid w:val="00A336D8"/>
    <w:rsid w:val="00A35D59"/>
    <w:rsid w:val="00A419D9"/>
    <w:rsid w:val="00A421CC"/>
    <w:rsid w:val="00A448FE"/>
    <w:rsid w:val="00A55329"/>
    <w:rsid w:val="00A60925"/>
    <w:rsid w:val="00A6371F"/>
    <w:rsid w:val="00A638B0"/>
    <w:rsid w:val="00A64490"/>
    <w:rsid w:val="00A65A7A"/>
    <w:rsid w:val="00A66312"/>
    <w:rsid w:val="00A74424"/>
    <w:rsid w:val="00A804CA"/>
    <w:rsid w:val="00A815EA"/>
    <w:rsid w:val="00A91FD8"/>
    <w:rsid w:val="00A92820"/>
    <w:rsid w:val="00A94F19"/>
    <w:rsid w:val="00A950E8"/>
    <w:rsid w:val="00A95A8F"/>
    <w:rsid w:val="00AA097E"/>
    <w:rsid w:val="00AA0B55"/>
    <w:rsid w:val="00AA1C10"/>
    <w:rsid w:val="00AA21C9"/>
    <w:rsid w:val="00AA22D1"/>
    <w:rsid w:val="00AB004D"/>
    <w:rsid w:val="00AB03CD"/>
    <w:rsid w:val="00AB0AB4"/>
    <w:rsid w:val="00AB1867"/>
    <w:rsid w:val="00AB1919"/>
    <w:rsid w:val="00AB1E02"/>
    <w:rsid w:val="00AB3A21"/>
    <w:rsid w:val="00AB668B"/>
    <w:rsid w:val="00AB6FA1"/>
    <w:rsid w:val="00AC0635"/>
    <w:rsid w:val="00AC25A4"/>
    <w:rsid w:val="00AC53AD"/>
    <w:rsid w:val="00AC63A0"/>
    <w:rsid w:val="00AD0192"/>
    <w:rsid w:val="00AD1A06"/>
    <w:rsid w:val="00AD1B0D"/>
    <w:rsid w:val="00AE3A7D"/>
    <w:rsid w:val="00AE5DF2"/>
    <w:rsid w:val="00AE7570"/>
    <w:rsid w:val="00AE7A58"/>
    <w:rsid w:val="00AF0900"/>
    <w:rsid w:val="00AF0F97"/>
    <w:rsid w:val="00AF1C08"/>
    <w:rsid w:val="00AF2EEE"/>
    <w:rsid w:val="00AF4BD9"/>
    <w:rsid w:val="00AF6AA7"/>
    <w:rsid w:val="00AF754B"/>
    <w:rsid w:val="00AF775C"/>
    <w:rsid w:val="00B01BA1"/>
    <w:rsid w:val="00B03748"/>
    <w:rsid w:val="00B04D65"/>
    <w:rsid w:val="00B06D87"/>
    <w:rsid w:val="00B1052F"/>
    <w:rsid w:val="00B14250"/>
    <w:rsid w:val="00B209E3"/>
    <w:rsid w:val="00B22328"/>
    <w:rsid w:val="00B2325A"/>
    <w:rsid w:val="00B23DCA"/>
    <w:rsid w:val="00B23DF4"/>
    <w:rsid w:val="00B302FB"/>
    <w:rsid w:val="00B31B4F"/>
    <w:rsid w:val="00B35D2F"/>
    <w:rsid w:val="00B44CFD"/>
    <w:rsid w:val="00B526CC"/>
    <w:rsid w:val="00B56B19"/>
    <w:rsid w:val="00B61A20"/>
    <w:rsid w:val="00B62E77"/>
    <w:rsid w:val="00B714CA"/>
    <w:rsid w:val="00B753EA"/>
    <w:rsid w:val="00B75AA4"/>
    <w:rsid w:val="00B80D47"/>
    <w:rsid w:val="00B80E53"/>
    <w:rsid w:val="00B81B4B"/>
    <w:rsid w:val="00B82033"/>
    <w:rsid w:val="00B83004"/>
    <w:rsid w:val="00B84713"/>
    <w:rsid w:val="00B86832"/>
    <w:rsid w:val="00B90369"/>
    <w:rsid w:val="00B94576"/>
    <w:rsid w:val="00B970B5"/>
    <w:rsid w:val="00BA11EE"/>
    <w:rsid w:val="00BA4223"/>
    <w:rsid w:val="00BA4AF6"/>
    <w:rsid w:val="00BA5D81"/>
    <w:rsid w:val="00BB3AD5"/>
    <w:rsid w:val="00BB3B66"/>
    <w:rsid w:val="00BB5769"/>
    <w:rsid w:val="00BB6F32"/>
    <w:rsid w:val="00BC3516"/>
    <w:rsid w:val="00BE5AC0"/>
    <w:rsid w:val="00BF017C"/>
    <w:rsid w:val="00BF1596"/>
    <w:rsid w:val="00BF44C8"/>
    <w:rsid w:val="00C024B0"/>
    <w:rsid w:val="00C04091"/>
    <w:rsid w:val="00C1352C"/>
    <w:rsid w:val="00C15472"/>
    <w:rsid w:val="00C15E3C"/>
    <w:rsid w:val="00C16DF2"/>
    <w:rsid w:val="00C20482"/>
    <w:rsid w:val="00C349B8"/>
    <w:rsid w:val="00C35328"/>
    <w:rsid w:val="00C36953"/>
    <w:rsid w:val="00C371F1"/>
    <w:rsid w:val="00C40710"/>
    <w:rsid w:val="00C527CD"/>
    <w:rsid w:val="00C53855"/>
    <w:rsid w:val="00C5523B"/>
    <w:rsid w:val="00C5621D"/>
    <w:rsid w:val="00C57269"/>
    <w:rsid w:val="00C67780"/>
    <w:rsid w:val="00C71CBE"/>
    <w:rsid w:val="00C72FC6"/>
    <w:rsid w:val="00C80A4F"/>
    <w:rsid w:val="00CA6113"/>
    <w:rsid w:val="00CA7468"/>
    <w:rsid w:val="00CB0218"/>
    <w:rsid w:val="00CB452A"/>
    <w:rsid w:val="00CC38C8"/>
    <w:rsid w:val="00CC534E"/>
    <w:rsid w:val="00CD2004"/>
    <w:rsid w:val="00CD31B7"/>
    <w:rsid w:val="00CD33F6"/>
    <w:rsid w:val="00CD4C04"/>
    <w:rsid w:val="00CD6658"/>
    <w:rsid w:val="00CE162B"/>
    <w:rsid w:val="00CE2F0D"/>
    <w:rsid w:val="00CE488A"/>
    <w:rsid w:val="00CE6AF0"/>
    <w:rsid w:val="00CE7652"/>
    <w:rsid w:val="00CF5D8D"/>
    <w:rsid w:val="00CF676F"/>
    <w:rsid w:val="00D00B09"/>
    <w:rsid w:val="00D07FC0"/>
    <w:rsid w:val="00D14333"/>
    <w:rsid w:val="00D2145E"/>
    <w:rsid w:val="00D217BF"/>
    <w:rsid w:val="00D22948"/>
    <w:rsid w:val="00D2308A"/>
    <w:rsid w:val="00D24A86"/>
    <w:rsid w:val="00D262E6"/>
    <w:rsid w:val="00D327B5"/>
    <w:rsid w:val="00D34360"/>
    <w:rsid w:val="00D35C9A"/>
    <w:rsid w:val="00D36C16"/>
    <w:rsid w:val="00D37867"/>
    <w:rsid w:val="00D37D56"/>
    <w:rsid w:val="00D41AFB"/>
    <w:rsid w:val="00D45E19"/>
    <w:rsid w:val="00D45EEB"/>
    <w:rsid w:val="00D47859"/>
    <w:rsid w:val="00D47B41"/>
    <w:rsid w:val="00D61C1D"/>
    <w:rsid w:val="00D63CD7"/>
    <w:rsid w:val="00D64876"/>
    <w:rsid w:val="00D720EE"/>
    <w:rsid w:val="00D727C0"/>
    <w:rsid w:val="00D74EC7"/>
    <w:rsid w:val="00D757D1"/>
    <w:rsid w:val="00D76953"/>
    <w:rsid w:val="00D82438"/>
    <w:rsid w:val="00D82CF8"/>
    <w:rsid w:val="00D87433"/>
    <w:rsid w:val="00D918A2"/>
    <w:rsid w:val="00D952D8"/>
    <w:rsid w:val="00D95C89"/>
    <w:rsid w:val="00DA186C"/>
    <w:rsid w:val="00DA1A19"/>
    <w:rsid w:val="00DA3020"/>
    <w:rsid w:val="00DB44FF"/>
    <w:rsid w:val="00DB6DFC"/>
    <w:rsid w:val="00DC1BEA"/>
    <w:rsid w:val="00DC3DBC"/>
    <w:rsid w:val="00DC54FC"/>
    <w:rsid w:val="00DE0C4F"/>
    <w:rsid w:val="00DE30D6"/>
    <w:rsid w:val="00DE737E"/>
    <w:rsid w:val="00DF1C2E"/>
    <w:rsid w:val="00DF6139"/>
    <w:rsid w:val="00DF7C3E"/>
    <w:rsid w:val="00E0060B"/>
    <w:rsid w:val="00E0494C"/>
    <w:rsid w:val="00E04C82"/>
    <w:rsid w:val="00E05B3E"/>
    <w:rsid w:val="00E13DB0"/>
    <w:rsid w:val="00E229AE"/>
    <w:rsid w:val="00E22A4A"/>
    <w:rsid w:val="00E23F72"/>
    <w:rsid w:val="00E30584"/>
    <w:rsid w:val="00E339E3"/>
    <w:rsid w:val="00E37637"/>
    <w:rsid w:val="00E37ADF"/>
    <w:rsid w:val="00E433B8"/>
    <w:rsid w:val="00E514FE"/>
    <w:rsid w:val="00E55919"/>
    <w:rsid w:val="00E6466A"/>
    <w:rsid w:val="00E67F8C"/>
    <w:rsid w:val="00E7104D"/>
    <w:rsid w:val="00E713BD"/>
    <w:rsid w:val="00E738E7"/>
    <w:rsid w:val="00E74204"/>
    <w:rsid w:val="00E8010F"/>
    <w:rsid w:val="00E803EA"/>
    <w:rsid w:val="00E82AC5"/>
    <w:rsid w:val="00E87F64"/>
    <w:rsid w:val="00E90509"/>
    <w:rsid w:val="00E90D76"/>
    <w:rsid w:val="00E90FD3"/>
    <w:rsid w:val="00E94D90"/>
    <w:rsid w:val="00E94F82"/>
    <w:rsid w:val="00E965AF"/>
    <w:rsid w:val="00EA08EB"/>
    <w:rsid w:val="00EA2E2C"/>
    <w:rsid w:val="00EB10CE"/>
    <w:rsid w:val="00EB528C"/>
    <w:rsid w:val="00EB74E9"/>
    <w:rsid w:val="00EB7AA7"/>
    <w:rsid w:val="00ED1C11"/>
    <w:rsid w:val="00ED2738"/>
    <w:rsid w:val="00ED2BDF"/>
    <w:rsid w:val="00ED449F"/>
    <w:rsid w:val="00ED59A0"/>
    <w:rsid w:val="00ED6293"/>
    <w:rsid w:val="00ED780C"/>
    <w:rsid w:val="00ED799F"/>
    <w:rsid w:val="00EE3161"/>
    <w:rsid w:val="00EE404E"/>
    <w:rsid w:val="00EE452C"/>
    <w:rsid w:val="00EE4EA8"/>
    <w:rsid w:val="00EE5C2A"/>
    <w:rsid w:val="00EE62F7"/>
    <w:rsid w:val="00EF1AF9"/>
    <w:rsid w:val="00EF42B7"/>
    <w:rsid w:val="00EF7FA7"/>
    <w:rsid w:val="00F05AC8"/>
    <w:rsid w:val="00F061D3"/>
    <w:rsid w:val="00F115BB"/>
    <w:rsid w:val="00F17F0E"/>
    <w:rsid w:val="00F21BFB"/>
    <w:rsid w:val="00F25AD5"/>
    <w:rsid w:val="00F26847"/>
    <w:rsid w:val="00F26BCC"/>
    <w:rsid w:val="00F36C55"/>
    <w:rsid w:val="00F43DD0"/>
    <w:rsid w:val="00F46E2A"/>
    <w:rsid w:val="00F47E3F"/>
    <w:rsid w:val="00F513D9"/>
    <w:rsid w:val="00F52A9B"/>
    <w:rsid w:val="00F53122"/>
    <w:rsid w:val="00F5473F"/>
    <w:rsid w:val="00F56DAB"/>
    <w:rsid w:val="00F57FCD"/>
    <w:rsid w:val="00F57FFC"/>
    <w:rsid w:val="00F605D6"/>
    <w:rsid w:val="00F677FF"/>
    <w:rsid w:val="00F71DEC"/>
    <w:rsid w:val="00F73749"/>
    <w:rsid w:val="00F73BA9"/>
    <w:rsid w:val="00F76961"/>
    <w:rsid w:val="00F769B1"/>
    <w:rsid w:val="00F80FB6"/>
    <w:rsid w:val="00F81EBD"/>
    <w:rsid w:val="00F82E6D"/>
    <w:rsid w:val="00F83A4A"/>
    <w:rsid w:val="00F942E4"/>
    <w:rsid w:val="00F96B68"/>
    <w:rsid w:val="00FB2872"/>
    <w:rsid w:val="00FB7785"/>
    <w:rsid w:val="00FC12A9"/>
    <w:rsid w:val="00FC215D"/>
    <w:rsid w:val="00FC274A"/>
    <w:rsid w:val="00FC37EE"/>
    <w:rsid w:val="00FC78F3"/>
    <w:rsid w:val="00FD1840"/>
    <w:rsid w:val="00FD2154"/>
    <w:rsid w:val="00FD445C"/>
    <w:rsid w:val="00FD55BD"/>
    <w:rsid w:val="00FE19EA"/>
    <w:rsid w:val="00FE3BAC"/>
    <w:rsid w:val="00FE6F7A"/>
    <w:rsid w:val="00FF1158"/>
    <w:rsid w:val="00FF41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6A6"/>
    <w:pPr>
      <w:widowControl w:val="0"/>
      <w:jc w:val="both"/>
    </w:pPr>
    <w:rPr>
      <w:kern w:val="2"/>
      <w:sz w:val="21"/>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4576"/>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B94576"/>
    <w:rPr>
      <w:kern w:val="2"/>
      <w:sz w:val="18"/>
      <w:szCs w:val="18"/>
    </w:rPr>
  </w:style>
  <w:style w:type="paragraph" w:styleId="a4">
    <w:name w:val="footer"/>
    <w:basedOn w:val="a"/>
    <w:link w:val="Char0"/>
    <w:rsid w:val="00B94576"/>
    <w:pPr>
      <w:tabs>
        <w:tab w:val="center" w:pos="4153"/>
        <w:tab w:val="right" w:pos="8306"/>
      </w:tabs>
      <w:snapToGrid w:val="0"/>
      <w:jc w:val="left"/>
    </w:pPr>
    <w:rPr>
      <w:sz w:val="18"/>
      <w:szCs w:val="18"/>
      <w:lang w:val="x-none" w:eastAsia="x-none"/>
    </w:rPr>
  </w:style>
  <w:style w:type="character" w:customStyle="1" w:styleId="Char0">
    <w:name w:val="页脚 Char"/>
    <w:link w:val="a4"/>
    <w:rsid w:val="00B94576"/>
    <w:rPr>
      <w:kern w:val="2"/>
      <w:sz w:val="18"/>
      <w:szCs w:val="18"/>
    </w:rPr>
  </w:style>
  <w:style w:type="paragraph" w:styleId="a5">
    <w:name w:val="Balloon Text"/>
    <w:basedOn w:val="a"/>
    <w:link w:val="Char1"/>
    <w:rsid w:val="00B94576"/>
    <w:rPr>
      <w:sz w:val="18"/>
      <w:szCs w:val="18"/>
      <w:lang w:val="x-none" w:eastAsia="x-none"/>
    </w:rPr>
  </w:style>
  <w:style w:type="character" w:customStyle="1" w:styleId="Char1">
    <w:name w:val="批注框文本 Char"/>
    <w:link w:val="a5"/>
    <w:rsid w:val="00B94576"/>
    <w:rPr>
      <w:kern w:val="2"/>
      <w:sz w:val="18"/>
      <w:szCs w:val="18"/>
    </w:rPr>
  </w:style>
  <w:style w:type="character" w:styleId="a6">
    <w:name w:val="annotation reference"/>
    <w:rsid w:val="007970F2"/>
    <w:rPr>
      <w:sz w:val="21"/>
      <w:szCs w:val="21"/>
    </w:rPr>
  </w:style>
  <w:style w:type="paragraph" w:styleId="a7">
    <w:name w:val="annotation text"/>
    <w:basedOn w:val="a"/>
    <w:link w:val="Char2"/>
    <w:rsid w:val="007970F2"/>
    <w:pPr>
      <w:jc w:val="left"/>
    </w:pPr>
    <w:rPr>
      <w:lang w:val="x-none" w:eastAsia="x-none"/>
    </w:rPr>
  </w:style>
  <w:style w:type="character" w:customStyle="1" w:styleId="Char2">
    <w:name w:val="批注文字 Char"/>
    <w:link w:val="a7"/>
    <w:rsid w:val="007970F2"/>
    <w:rPr>
      <w:kern w:val="2"/>
      <w:sz w:val="21"/>
      <w:szCs w:val="24"/>
    </w:rPr>
  </w:style>
  <w:style w:type="paragraph" w:styleId="a8">
    <w:name w:val="annotation subject"/>
    <w:basedOn w:val="a7"/>
    <w:next w:val="a7"/>
    <w:link w:val="Char3"/>
    <w:rsid w:val="007970F2"/>
    <w:rPr>
      <w:b/>
      <w:bCs/>
    </w:rPr>
  </w:style>
  <w:style w:type="character" w:customStyle="1" w:styleId="Char3">
    <w:name w:val="批注主题 Char"/>
    <w:link w:val="a8"/>
    <w:rsid w:val="007970F2"/>
    <w:rPr>
      <w:b/>
      <w:bCs/>
      <w:kern w:val="2"/>
      <w:sz w:val="21"/>
      <w:szCs w:val="24"/>
    </w:rPr>
  </w:style>
  <w:style w:type="paragraph" w:styleId="a9">
    <w:name w:val="Revision"/>
    <w:hidden/>
    <w:uiPriority w:val="99"/>
    <w:semiHidden/>
    <w:rsid w:val="007970F2"/>
    <w:rPr>
      <w:kern w:val="2"/>
      <w:sz w:val="21"/>
      <w:szCs w:val="24"/>
      <w:lang w:val="en-US" w:eastAsia="zh-CN"/>
    </w:rPr>
  </w:style>
  <w:style w:type="character" w:styleId="aa">
    <w:name w:val="Hyperlink"/>
    <w:uiPriority w:val="99"/>
    <w:unhideWhenUsed/>
    <w:rsid w:val="009F04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6A6"/>
    <w:pPr>
      <w:widowControl w:val="0"/>
      <w:jc w:val="both"/>
    </w:pPr>
    <w:rPr>
      <w:kern w:val="2"/>
      <w:sz w:val="21"/>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4576"/>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B94576"/>
    <w:rPr>
      <w:kern w:val="2"/>
      <w:sz w:val="18"/>
      <w:szCs w:val="18"/>
    </w:rPr>
  </w:style>
  <w:style w:type="paragraph" w:styleId="a4">
    <w:name w:val="footer"/>
    <w:basedOn w:val="a"/>
    <w:link w:val="Char0"/>
    <w:rsid w:val="00B94576"/>
    <w:pPr>
      <w:tabs>
        <w:tab w:val="center" w:pos="4153"/>
        <w:tab w:val="right" w:pos="8306"/>
      </w:tabs>
      <w:snapToGrid w:val="0"/>
      <w:jc w:val="left"/>
    </w:pPr>
    <w:rPr>
      <w:sz w:val="18"/>
      <w:szCs w:val="18"/>
      <w:lang w:val="x-none" w:eastAsia="x-none"/>
    </w:rPr>
  </w:style>
  <w:style w:type="character" w:customStyle="1" w:styleId="Char0">
    <w:name w:val="页脚 Char"/>
    <w:link w:val="a4"/>
    <w:rsid w:val="00B94576"/>
    <w:rPr>
      <w:kern w:val="2"/>
      <w:sz w:val="18"/>
      <w:szCs w:val="18"/>
    </w:rPr>
  </w:style>
  <w:style w:type="paragraph" w:styleId="a5">
    <w:name w:val="Balloon Text"/>
    <w:basedOn w:val="a"/>
    <w:link w:val="Char1"/>
    <w:rsid w:val="00B94576"/>
    <w:rPr>
      <w:sz w:val="18"/>
      <w:szCs w:val="18"/>
      <w:lang w:val="x-none" w:eastAsia="x-none"/>
    </w:rPr>
  </w:style>
  <w:style w:type="character" w:customStyle="1" w:styleId="Char1">
    <w:name w:val="批注框文本 Char"/>
    <w:link w:val="a5"/>
    <w:rsid w:val="00B94576"/>
    <w:rPr>
      <w:kern w:val="2"/>
      <w:sz w:val="18"/>
      <w:szCs w:val="18"/>
    </w:rPr>
  </w:style>
  <w:style w:type="character" w:styleId="a6">
    <w:name w:val="annotation reference"/>
    <w:rsid w:val="007970F2"/>
    <w:rPr>
      <w:sz w:val="21"/>
      <w:szCs w:val="21"/>
    </w:rPr>
  </w:style>
  <w:style w:type="paragraph" w:styleId="a7">
    <w:name w:val="annotation text"/>
    <w:basedOn w:val="a"/>
    <w:link w:val="Char2"/>
    <w:rsid w:val="007970F2"/>
    <w:pPr>
      <w:jc w:val="left"/>
    </w:pPr>
    <w:rPr>
      <w:lang w:val="x-none" w:eastAsia="x-none"/>
    </w:rPr>
  </w:style>
  <w:style w:type="character" w:customStyle="1" w:styleId="Char2">
    <w:name w:val="批注文字 Char"/>
    <w:link w:val="a7"/>
    <w:rsid w:val="007970F2"/>
    <w:rPr>
      <w:kern w:val="2"/>
      <w:sz w:val="21"/>
      <w:szCs w:val="24"/>
    </w:rPr>
  </w:style>
  <w:style w:type="paragraph" w:styleId="a8">
    <w:name w:val="annotation subject"/>
    <w:basedOn w:val="a7"/>
    <w:next w:val="a7"/>
    <w:link w:val="Char3"/>
    <w:rsid w:val="007970F2"/>
    <w:rPr>
      <w:b/>
      <w:bCs/>
    </w:rPr>
  </w:style>
  <w:style w:type="character" w:customStyle="1" w:styleId="Char3">
    <w:name w:val="批注主题 Char"/>
    <w:link w:val="a8"/>
    <w:rsid w:val="007970F2"/>
    <w:rPr>
      <w:b/>
      <w:bCs/>
      <w:kern w:val="2"/>
      <w:sz w:val="21"/>
      <w:szCs w:val="24"/>
    </w:rPr>
  </w:style>
  <w:style w:type="paragraph" w:styleId="a9">
    <w:name w:val="Revision"/>
    <w:hidden/>
    <w:uiPriority w:val="99"/>
    <w:semiHidden/>
    <w:rsid w:val="007970F2"/>
    <w:rPr>
      <w:kern w:val="2"/>
      <w:sz w:val="21"/>
      <w:szCs w:val="24"/>
      <w:lang w:val="en-US" w:eastAsia="zh-CN"/>
    </w:rPr>
  </w:style>
  <w:style w:type="character" w:styleId="aa">
    <w:name w:val="Hyperlink"/>
    <w:uiPriority w:val="99"/>
    <w:unhideWhenUsed/>
    <w:rsid w:val="009F04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6384">
      <w:bodyDiv w:val="1"/>
      <w:marLeft w:val="0"/>
      <w:marRight w:val="0"/>
      <w:marTop w:val="0"/>
      <w:marBottom w:val="0"/>
      <w:divBdr>
        <w:top w:val="none" w:sz="0" w:space="0" w:color="auto"/>
        <w:left w:val="none" w:sz="0" w:space="0" w:color="auto"/>
        <w:bottom w:val="none" w:sz="0" w:space="0" w:color="auto"/>
        <w:right w:val="none" w:sz="0" w:space="0" w:color="auto"/>
      </w:divBdr>
    </w:div>
    <w:div w:id="77163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enny.peng@byd.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56A63-9726-44B0-B5AA-250CB357B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byd</Company>
  <LinksUpToDate>false</LinksUpToDate>
  <CharactersWithSpaces>11295</CharactersWithSpaces>
  <SharedDoc>false</SharedDoc>
  <HLinks>
    <vt:vector size="6" baseType="variant">
      <vt:variant>
        <vt:i4>6488072</vt:i4>
      </vt:variant>
      <vt:variant>
        <vt:i4>0</vt:i4>
      </vt:variant>
      <vt:variant>
        <vt:i4>0</vt:i4>
      </vt:variant>
      <vt:variant>
        <vt:i4>5</vt:i4>
      </vt:variant>
      <vt:variant>
        <vt:lpwstr>mailto:penny.peng@byd.com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zt396619</dc:creator>
  <cp:lastModifiedBy>penny</cp:lastModifiedBy>
  <cp:revision>8</cp:revision>
  <dcterms:created xsi:type="dcterms:W3CDTF">2013-10-17T12:44:00Z</dcterms:created>
  <dcterms:modified xsi:type="dcterms:W3CDTF">2013-10-17T17:03:00Z</dcterms:modified>
</cp:coreProperties>
</file>